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8006" w14:textId="77777777" w:rsidR="00916676" w:rsidRPr="00916676" w:rsidRDefault="00916676" w:rsidP="00916676">
      <w:pPr>
        <w:spacing w:after="0" w:line="276" w:lineRule="auto"/>
        <w:rPr>
          <w:rFonts w:ascii="Arial Narrow" w:hAnsi="Arial Narrow"/>
        </w:rPr>
      </w:pPr>
    </w:p>
    <w:p w14:paraId="41E03FF2" w14:textId="77777777" w:rsidR="009417D1" w:rsidRDefault="009417D1" w:rsidP="00916676">
      <w:pPr>
        <w:spacing w:after="0" w:line="276" w:lineRule="auto"/>
        <w:rPr>
          <w:rFonts w:ascii="Arial Narrow" w:hAnsi="Arial Narrow"/>
        </w:rPr>
      </w:pPr>
    </w:p>
    <w:p w14:paraId="5301F19E" w14:textId="75EEF828" w:rsidR="00916676" w:rsidRPr="00916676" w:rsidRDefault="00916676" w:rsidP="00916676">
      <w:pPr>
        <w:spacing w:after="0" w:line="276" w:lineRule="auto"/>
        <w:rPr>
          <w:rFonts w:ascii="Arial Narrow" w:hAnsi="Arial Narrow"/>
        </w:rPr>
      </w:pPr>
      <w:r w:rsidRPr="00916676">
        <w:rPr>
          <w:rFonts w:ascii="Arial Narrow" w:hAnsi="Arial Narrow"/>
        </w:rPr>
        <w:t>Na podlagi 9. in 21. člena Statuta Športne zveze Slovenj Gradec, je Izvršni odbor, na svoji</w:t>
      </w:r>
      <w:r w:rsidR="000E4B41">
        <w:rPr>
          <w:rFonts w:ascii="Arial Narrow" w:hAnsi="Arial Narrow"/>
        </w:rPr>
        <w:t xml:space="preserve"> 3</w:t>
      </w:r>
      <w:r w:rsidR="007D24EA">
        <w:rPr>
          <w:rFonts w:ascii="Arial Narrow" w:hAnsi="Arial Narrow"/>
        </w:rPr>
        <w:t>3</w:t>
      </w:r>
      <w:r w:rsidR="000E4B41">
        <w:rPr>
          <w:rFonts w:ascii="Arial Narrow" w:hAnsi="Arial Narrow"/>
        </w:rPr>
        <w:t xml:space="preserve">. seji dne, 3.12.2018, sprejel </w:t>
      </w:r>
    </w:p>
    <w:p w14:paraId="0C9F17EA" w14:textId="77777777" w:rsidR="00916676" w:rsidRDefault="00916676" w:rsidP="00916676">
      <w:pPr>
        <w:spacing w:after="0" w:line="276" w:lineRule="auto"/>
        <w:rPr>
          <w:rFonts w:ascii="Arial Narrow" w:hAnsi="Arial Narrow"/>
        </w:rPr>
      </w:pPr>
    </w:p>
    <w:p w14:paraId="4E65137F" w14:textId="77777777" w:rsidR="009417D1" w:rsidRDefault="009417D1" w:rsidP="00916676">
      <w:pPr>
        <w:spacing w:after="0" w:line="276" w:lineRule="auto"/>
        <w:rPr>
          <w:rFonts w:ascii="Arial Narrow" w:hAnsi="Arial Narrow"/>
        </w:rPr>
      </w:pPr>
    </w:p>
    <w:p w14:paraId="16A9BE6A" w14:textId="77777777" w:rsidR="009417D1" w:rsidRPr="00916676" w:rsidRDefault="009417D1" w:rsidP="00916676">
      <w:pPr>
        <w:spacing w:after="0" w:line="276" w:lineRule="auto"/>
        <w:rPr>
          <w:rFonts w:ascii="Arial Narrow" w:hAnsi="Arial Narrow"/>
        </w:rPr>
      </w:pPr>
    </w:p>
    <w:p w14:paraId="08FAA2BB" w14:textId="77777777" w:rsidR="00916676" w:rsidRPr="00916676" w:rsidRDefault="00916676" w:rsidP="00916676">
      <w:pPr>
        <w:spacing w:after="0" w:line="276" w:lineRule="auto"/>
        <w:rPr>
          <w:rFonts w:ascii="Arial Narrow" w:hAnsi="Arial Narrow"/>
        </w:rPr>
      </w:pPr>
    </w:p>
    <w:p w14:paraId="12419895" w14:textId="77777777" w:rsidR="00916676" w:rsidRPr="001E2DB6" w:rsidRDefault="00916676" w:rsidP="001E2DB6">
      <w:pPr>
        <w:spacing w:after="0" w:line="276" w:lineRule="auto"/>
        <w:jc w:val="center"/>
        <w:rPr>
          <w:rFonts w:ascii="Arial Narrow" w:hAnsi="Arial Narrow"/>
          <w:b/>
          <w:sz w:val="32"/>
          <w:szCs w:val="32"/>
        </w:rPr>
      </w:pPr>
      <w:r w:rsidRPr="001E2DB6">
        <w:rPr>
          <w:rFonts w:ascii="Arial Narrow" w:hAnsi="Arial Narrow"/>
          <w:b/>
          <w:sz w:val="32"/>
          <w:szCs w:val="32"/>
        </w:rPr>
        <w:t>PRAVILNIK ŠPORTNE ZVEZE SLOVENJ GRADEC</w:t>
      </w:r>
    </w:p>
    <w:p w14:paraId="79874BE4" w14:textId="77777777" w:rsidR="00916676" w:rsidRPr="001E2DB6" w:rsidRDefault="00916676" w:rsidP="001E2DB6">
      <w:pPr>
        <w:spacing w:after="0" w:line="276" w:lineRule="auto"/>
        <w:jc w:val="center"/>
        <w:rPr>
          <w:rFonts w:ascii="Arial Narrow" w:hAnsi="Arial Narrow"/>
          <w:b/>
          <w:sz w:val="32"/>
          <w:szCs w:val="32"/>
        </w:rPr>
      </w:pPr>
      <w:r w:rsidRPr="001E2DB6">
        <w:rPr>
          <w:rFonts w:ascii="Arial Narrow" w:hAnsi="Arial Narrow"/>
          <w:b/>
          <w:sz w:val="32"/>
          <w:szCs w:val="32"/>
        </w:rPr>
        <w:t>o priznanjih na področju športa v Mestni občini Slovenj Gradec</w:t>
      </w:r>
    </w:p>
    <w:p w14:paraId="567759C5" w14:textId="77777777" w:rsidR="00916676" w:rsidRPr="00916676" w:rsidRDefault="00916676" w:rsidP="00916676">
      <w:pPr>
        <w:spacing w:after="0" w:line="276" w:lineRule="auto"/>
        <w:rPr>
          <w:rFonts w:ascii="Arial Narrow" w:hAnsi="Arial Narrow"/>
        </w:rPr>
      </w:pPr>
    </w:p>
    <w:p w14:paraId="3BBBC2CB" w14:textId="77777777" w:rsidR="00916676" w:rsidRPr="00916676" w:rsidRDefault="00916676" w:rsidP="00916676">
      <w:pPr>
        <w:spacing w:after="0" w:line="276" w:lineRule="auto"/>
        <w:rPr>
          <w:rFonts w:ascii="Arial Narrow" w:hAnsi="Arial Narrow"/>
        </w:rPr>
      </w:pPr>
    </w:p>
    <w:p w14:paraId="2D2CB2A0" w14:textId="77777777" w:rsidR="00916676" w:rsidRPr="00916676" w:rsidRDefault="00916676" w:rsidP="00916676">
      <w:pPr>
        <w:spacing w:after="0" w:line="276" w:lineRule="auto"/>
        <w:rPr>
          <w:rFonts w:ascii="Arial Narrow" w:hAnsi="Arial Narrow"/>
        </w:rPr>
      </w:pPr>
    </w:p>
    <w:p w14:paraId="26CD658A"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SPLOŠNE DOLOČBE </w:t>
      </w:r>
    </w:p>
    <w:p w14:paraId="30BD2890" w14:textId="77777777" w:rsidR="00916676" w:rsidRPr="00916676" w:rsidRDefault="00916676" w:rsidP="00916676">
      <w:pPr>
        <w:spacing w:after="0" w:line="276" w:lineRule="auto"/>
        <w:rPr>
          <w:rFonts w:ascii="Arial Narrow" w:hAnsi="Arial Narrow"/>
        </w:rPr>
      </w:pPr>
    </w:p>
    <w:p w14:paraId="63C9F673"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1. člen </w:t>
      </w:r>
    </w:p>
    <w:p w14:paraId="56008752" w14:textId="77777777" w:rsidR="00916676" w:rsidRPr="00916676" w:rsidRDefault="00916676" w:rsidP="00916676">
      <w:pPr>
        <w:spacing w:after="0" w:line="276" w:lineRule="auto"/>
        <w:rPr>
          <w:rFonts w:ascii="Arial Narrow" w:hAnsi="Arial Narrow"/>
        </w:rPr>
      </w:pPr>
    </w:p>
    <w:p w14:paraId="6D54440E"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S tem pravilnikom Športna zveza Slovenj Gradec (v nadaljevanju ŠZSG) določa vrste priznanj ter pogoje, </w:t>
      </w:r>
      <w:r w:rsidR="001E2DB6">
        <w:rPr>
          <w:rFonts w:ascii="Arial Narrow" w:hAnsi="Arial Narrow"/>
        </w:rPr>
        <w:t>merila</w:t>
      </w:r>
      <w:r w:rsidRPr="00916676">
        <w:rPr>
          <w:rFonts w:ascii="Arial Narrow" w:hAnsi="Arial Narrow"/>
        </w:rPr>
        <w:t xml:space="preserve"> in postopke za podeljevanje priznanj v športu.</w:t>
      </w:r>
    </w:p>
    <w:p w14:paraId="54C3C32C" w14:textId="77777777" w:rsidR="00EB19FA" w:rsidRPr="00EB19FA" w:rsidRDefault="00EB19FA" w:rsidP="00916676">
      <w:pPr>
        <w:spacing w:after="0" w:line="276" w:lineRule="auto"/>
        <w:rPr>
          <w:rFonts w:ascii="Arial Narrow" w:hAnsi="Arial Narrow"/>
        </w:rPr>
      </w:pPr>
    </w:p>
    <w:p w14:paraId="75235303" w14:textId="451F1FA2" w:rsidR="00916676" w:rsidRPr="00EB19FA" w:rsidRDefault="00B51782" w:rsidP="00916676">
      <w:pPr>
        <w:spacing w:after="0" w:line="276" w:lineRule="auto"/>
        <w:rPr>
          <w:rFonts w:ascii="Arial Narrow" w:hAnsi="Arial Narrow"/>
        </w:rPr>
      </w:pPr>
      <w:r>
        <w:rPr>
          <w:rFonts w:ascii="Arial Narrow" w:hAnsi="Arial Narrow"/>
        </w:rPr>
        <w:t>I</w:t>
      </w:r>
      <w:r w:rsidRPr="00EB19FA">
        <w:rPr>
          <w:rFonts w:ascii="Arial Narrow" w:hAnsi="Arial Narrow"/>
        </w:rPr>
        <w:t>zrazi, ki se nanašajo na osebe</w:t>
      </w:r>
      <w:r>
        <w:rPr>
          <w:rFonts w:ascii="Arial Narrow" w:hAnsi="Arial Narrow"/>
        </w:rPr>
        <w:t xml:space="preserve">, so v tem </w:t>
      </w:r>
      <w:r w:rsidR="00EB19FA" w:rsidRPr="00EB19FA">
        <w:rPr>
          <w:rFonts w:ascii="Arial Narrow" w:hAnsi="Arial Narrow"/>
        </w:rPr>
        <w:t xml:space="preserve">pravilniku zapisani v moški slovnični obliki, </w:t>
      </w:r>
      <w:r>
        <w:rPr>
          <w:rFonts w:ascii="Arial Narrow" w:hAnsi="Arial Narrow"/>
        </w:rPr>
        <w:t>in so</w:t>
      </w:r>
      <w:r w:rsidR="00EB19FA" w:rsidRPr="00EB19FA">
        <w:rPr>
          <w:rFonts w:ascii="Arial Narrow" w:hAnsi="Arial Narrow"/>
        </w:rPr>
        <w:t xml:space="preserve"> uporabljeni kot nevtralni za ženski in moški spol.</w:t>
      </w:r>
    </w:p>
    <w:p w14:paraId="673486BC" w14:textId="77777777" w:rsidR="00916676" w:rsidRPr="00EB19FA" w:rsidRDefault="00916676" w:rsidP="00916676">
      <w:pPr>
        <w:spacing w:after="0" w:line="276" w:lineRule="auto"/>
        <w:rPr>
          <w:rFonts w:ascii="Arial Narrow" w:hAnsi="Arial Narrow"/>
        </w:rPr>
      </w:pPr>
    </w:p>
    <w:p w14:paraId="6521C2D2"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2. člen </w:t>
      </w:r>
    </w:p>
    <w:p w14:paraId="5B3BDB0A" w14:textId="77777777" w:rsidR="00916676" w:rsidRPr="00916676" w:rsidRDefault="00916676" w:rsidP="00916676">
      <w:pPr>
        <w:spacing w:after="0" w:line="276" w:lineRule="auto"/>
        <w:rPr>
          <w:rFonts w:ascii="Arial Narrow" w:hAnsi="Arial Narrow"/>
        </w:rPr>
      </w:pPr>
    </w:p>
    <w:p w14:paraId="224EE5ED" w14:textId="77777777" w:rsidR="00916676" w:rsidRPr="00916676" w:rsidRDefault="00916676" w:rsidP="00916676">
      <w:pPr>
        <w:spacing w:after="0" w:line="276" w:lineRule="auto"/>
        <w:rPr>
          <w:rFonts w:ascii="Arial Narrow" w:hAnsi="Arial Narrow"/>
        </w:rPr>
      </w:pPr>
      <w:r w:rsidRPr="00916676">
        <w:rPr>
          <w:rFonts w:ascii="Arial Narrow" w:hAnsi="Arial Narrow"/>
        </w:rPr>
        <w:t>ŠZSG  lahko vsako leto podeli  priznanja na področju športa naslednjim prejemnikom:</w:t>
      </w:r>
    </w:p>
    <w:p w14:paraId="47D78007" w14:textId="77777777" w:rsidR="00916676" w:rsidRPr="001E2DB6" w:rsidRDefault="00916676" w:rsidP="001E2DB6">
      <w:pPr>
        <w:pStyle w:val="Odstavekseznama"/>
        <w:numPr>
          <w:ilvl w:val="0"/>
          <w:numId w:val="1"/>
        </w:numPr>
        <w:spacing w:after="0" w:line="276" w:lineRule="auto"/>
        <w:rPr>
          <w:rFonts w:ascii="Arial Narrow" w:hAnsi="Arial Narrow"/>
        </w:rPr>
      </w:pPr>
      <w:r w:rsidRPr="001E2DB6">
        <w:rPr>
          <w:rFonts w:ascii="Arial Narrow" w:hAnsi="Arial Narrow"/>
        </w:rPr>
        <w:t xml:space="preserve">športnikom </w:t>
      </w:r>
      <w:r w:rsidR="001E2DB6">
        <w:rPr>
          <w:rFonts w:ascii="Arial Narrow" w:hAnsi="Arial Narrow"/>
        </w:rPr>
        <w:t xml:space="preserve">in športnim ekipam </w:t>
      </w:r>
      <w:r w:rsidRPr="001E2DB6">
        <w:rPr>
          <w:rFonts w:ascii="Arial Narrow" w:hAnsi="Arial Narrow"/>
        </w:rPr>
        <w:t>za dosežke in afirmacijo športa,</w:t>
      </w:r>
    </w:p>
    <w:p w14:paraId="31575899" w14:textId="77777777" w:rsidR="00916676" w:rsidRPr="001E2DB6" w:rsidRDefault="00916676" w:rsidP="001E2DB6">
      <w:pPr>
        <w:pStyle w:val="Odstavekseznama"/>
        <w:numPr>
          <w:ilvl w:val="0"/>
          <w:numId w:val="1"/>
        </w:numPr>
        <w:spacing w:after="0" w:line="276" w:lineRule="auto"/>
        <w:rPr>
          <w:rFonts w:ascii="Arial Narrow" w:hAnsi="Arial Narrow"/>
        </w:rPr>
      </w:pPr>
      <w:r w:rsidRPr="001E2DB6">
        <w:rPr>
          <w:rFonts w:ascii="Arial Narrow" w:hAnsi="Arial Narrow"/>
        </w:rPr>
        <w:t>amaterskim športnim delavcem in športnim društvom za uspešno</w:t>
      </w:r>
      <w:r w:rsidR="001E2DB6">
        <w:rPr>
          <w:rFonts w:ascii="Arial Narrow" w:hAnsi="Arial Narrow"/>
        </w:rPr>
        <w:t xml:space="preserve">, več-letno ali fair </w:t>
      </w:r>
      <w:proofErr w:type="spellStart"/>
      <w:r w:rsidR="001E2DB6">
        <w:rPr>
          <w:rFonts w:ascii="Arial Narrow" w:hAnsi="Arial Narrow"/>
        </w:rPr>
        <w:t>play</w:t>
      </w:r>
      <w:proofErr w:type="spellEnd"/>
      <w:r w:rsidRPr="001E2DB6">
        <w:rPr>
          <w:rFonts w:ascii="Arial Narrow" w:hAnsi="Arial Narrow"/>
        </w:rPr>
        <w:t xml:space="preserve"> delovanje,</w:t>
      </w:r>
      <w:r w:rsidR="001E2DB6">
        <w:rPr>
          <w:rFonts w:ascii="Arial Narrow" w:hAnsi="Arial Narrow"/>
        </w:rPr>
        <w:t xml:space="preserve"> </w:t>
      </w:r>
    </w:p>
    <w:p w14:paraId="7EEEA711" w14:textId="77777777" w:rsidR="00916676" w:rsidRPr="001E2DB6" w:rsidRDefault="00916676" w:rsidP="001E2DB6">
      <w:pPr>
        <w:pStyle w:val="Odstavekseznama"/>
        <w:numPr>
          <w:ilvl w:val="0"/>
          <w:numId w:val="1"/>
        </w:numPr>
        <w:spacing w:after="0" w:line="276" w:lineRule="auto"/>
        <w:rPr>
          <w:rFonts w:ascii="Arial Narrow" w:hAnsi="Arial Narrow"/>
        </w:rPr>
      </w:pPr>
      <w:r w:rsidRPr="001E2DB6">
        <w:rPr>
          <w:rFonts w:ascii="Arial Narrow" w:hAnsi="Arial Narrow"/>
        </w:rPr>
        <w:t>trenerjem za strokovno delo</w:t>
      </w:r>
      <w:r w:rsidR="001E2DB6">
        <w:rPr>
          <w:rFonts w:ascii="Arial Narrow" w:hAnsi="Arial Narrow"/>
        </w:rPr>
        <w:t xml:space="preserve"> v športu in dosežke</w:t>
      </w:r>
      <w:r w:rsidR="000E627C">
        <w:rPr>
          <w:rFonts w:ascii="Arial Narrow" w:hAnsi="Arial Narrow"/>
        </w:rPr>
        <w:t xml:space="preserve"> športnikov, ki trenirajo pod njihovim mentorstvom;</w:t>
      </w:r>
    </w:p>
    <w:p w14:paraId="248C2DF0" w14:textId="77777777" w:rsidR="00916676" w:rsidRDefault="00916676" w:rsidP="00916676">
      <w:pPr>
        <w:spacing w:after="0" w:line="276" w:lineRule="auto"/>
        <w:rPr>
          <w:rFonts w:ascii="Arial Narrow" w:hAnsi="Arial Narrow"/>
        </w:rPr>
      </w:pPr>
    </w:p>
    <w:p w14:paraId="30CB2648" w14:textId="77777777" w:rsidR="00FC107A" w:rsidRPr="00916676" w:rsidRDefault="00FC107A" w:rsidP="00916676">
      <w:pPr>
        <w:spacing w:after="0" w:line="276" w:lineRule="auto"/>
        <w:rPr>
          <w:rFonts w:ascii="Arial Narrow" w:hAnsi="Arial Narrow"/>
        </w:rPr>
      </w:pPr>
    </w:p>
    <w:p w14:paraId="7C8866AD"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3. člen </w:t>
      </w:r>
    </w:p>
    <w:p w14:paraId="17D808D7" w14:textId="77777777" w:rsidR="00916676" w:rsidRPr="00916676" w:rsidRDefault="00916676" w:rsidP="00916676">
      <w:pPr>
        <w:spacing w:after="0" w:line="276" w:lineRule="auto"/>
        <w:rPr>
          <w:rFonts w:ascii="Arial Narrow" w:hAnsi="Arial Narrow"/>
        </w:rPr>
      </w:pPr>
    </w:p>
    <w:p w14:paraId="55D7DBAC" w14:textId="77777777" w:rsidR="00916676" w:rsidRPr="00916676" w:rsidRDefault="00916676" w:rsidP="00916676">
      <w:pPr>
        <w:spacing w:after="0" w:line="276" w:lineRule="auto"/>
        <w:rPr>
          <w:rFonts w:ascii="Arial Narrow" w:hAnsi="Arial Narrow"/>
        </w:rPr>
      </w:pPr>
      <w:r w:rsidRPr="00916676">
        <w:rPr>
          <w:rFonts w:ascii="Arial Narrow" w:hAnsi="Arial Narrow"/>
        </w:rPr>
        <w:t>Priznanja na področju športa se podeljujejo za:</w:t>
      </w:r>
    </w:p>
    <w:p w14:paraId="55133ED5" w14:textId="77777777" w:rsidR="00916676" w:rsidRPr="00FC107A" w:rsidRDefault="00916676" w:rsidP="00FC107A">
      <w:pPr>
        <w:pStyle w:val="Odstavekseznama"/>
        <w:numPr>
          <w:ilvl w:val="0"/>
          <w:numId w:val="2"/>
        </w:numPr>
        <w:spacing w:after="0" w:line="276" w:lineRule="auto"/>
        <w:rPr>
          <w:rFonts w:ascii="Arial Narrow" w:hAnsi="Arial Narrow"/>
        </w:rPr>
      </w:pPr>
      <w:r w:rsidRPr="00FC107A">
        <w:rPr>
          <w:rFonts w:ascii="Arial Narrow" w:hAnsi="Arial Narrow"/>
        </w:rPr>
        <w:t>športne uspehe in dosežke v letu, za katerega se priznanje podeljuje,</w:t>
      </w:r>
    </w:p>
    <w:p w14:paraId="5E5E5A0D" w14:textId="5565A0C9" w:rsidR="00916676" w:rsidRPr="00FC107A" w:rsidRDefault="00916676" w:rsidP="00FC107A">
      <w:pPr>
        <w:pStyle w:val="Odstavekseznama"/>
        <w:numPr>
          <w:ilvl w:val="0"/>
          <w:numId w:val="2"/>
        </w:numPr>
        <w:spacing w:after="0" w:line="276" w:lineRule="auto"/>
        <w:rPr>
          <w:rFonts w:ascii="Arial Narrow" w:hAnsi="Arial Narrow"/>
        </w:rPr>
      </w:pPr>
      <w:r w:rsidRPr="00FC107A">
        <w:rPr>
          <w:rFonts w:ascii="Arial Narrow" w:hAnsi="Arial Narrow"/>
        </w:rPr>
        <w:t xml:space="preserve">za več letno prostovoljno delo v športu in </w:t>
      </w:r>
      <w:r w:rsidR="00EA31B9">
        <w:rPr>
          <w:rFonts w:ascii="Arial Narrow" w:hAnsi="Arial Narrow"/>
        </w:rPr>
        <w:t xml:space="preserve">s tem </w:t>
      </w:r>
      <w:r w:rsidRPr="00FC107A">
        <w:rPr>
          <w:rFonts w:ascii="Arial Narrow" w:hAnsi="Arial Narrow"/>
        </w:rPr>
        <w:t>pomemben prispevek k razvoju športa v občini,</w:t>
      </w:r>
    </w:p>
    <w:p w14:paraId="64B19B68" w14:textId="77777777" w:rsidR="00916676" w:rsidRPr="00FC107A" w:rsidRDefault="00916676" w:rsidP="00FC107A">
      <w:pPr>
        <w:pStyle w:val="Odstavekseznama"/>
        <w:numPr>
          <w:ilvl w:val="0"/>
          <w:numId w:val="2"/>
        </w:numPr>
        <w:spacing w:after="0" w:line="276" w:lineRule="auto"/>
        <w:rPr>
          <w:rFonts w:ascii="Arial Narrow" w:hAnsi="Arial Narrow"/>
        </w:rPr>
      </w:pPr>
      <w:r w:rsidRPr="00FC107A">
        <w:rPr>
          <w:rFonts w:ascii="Arial Narrow" w:hAnsi="Arial Narrow"/>
        </w:rPr>
        <w:t xml:space="preserve">za fair </w:t>
      </w:r>
      <w:proofErr w:type="spellStart"/>
      <w:r w:rsidRPr="00FC107A">
        <w:rPr>
          <w:rFonts w:ascii="Arial Narrow" w:hAnsi="Arial Narrow"/>
        </w:rPr>
        <w:t>play</w:t>
      </w:r>
      <w:proofErr w:type="spellEnd"/>
      <w:r w:rsidR="00FC107A">
        <w:rPr>
          <w:rFonts w:ascii="Arial Narrow" w:hAnsi="Arial Narrow"/>
        </w:rPr>
        <w:t>;</w:t>
      </w:r>
    </w:p>
    <w:p w14:paraId="0CA3DA33" w14:textId="77777777" w:rsidR="00916676" w:rsidRPr="00916676" w:rsidRDefault="00916676" w:rsidP="00916676">
      <w:pPr>
        <w:spacing w:after="0" w:line="276" w:lineRule="auto"/>
        <w:rPr>
          <w:rFonts w:ascii="Arial Narrow" w:hAnsi="Arial Narrow"/>
        </w:rPr>
      </w:pPr>
    </w:p>
    <w:p w14:paraId="04F67BD8" w14:textId="77777777" w:rsidR="00916676" w:rsidRPr="00916676" w:rsidRDefault="00916676" w:rsidP="00916676">
      <w:pPr>
        <w:spacing w:after="0" w:line="276" w:lineRule="auto"/>
        <w:rPr>
          <w:rFonts w:ascii="Arial Narrow" w:hAnsi="Arial Narrow"/>
        </w:rPr>
      </w:pPr>
    </w:p>
    <w:p w14:paraId="7EF9D279"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4. člen </w:t>
      </w:r>
    </w:p>
    <w:p w14:paraId="510C7753" w14:textId="77777777" w:rsidR="00916676" w:rsidRPr="00916676" w:rsidRDefault="00916676" w:rsidP="00916676">
      <w:pPr>
        <w:spacing w:after="0" w:line="276" w:lineRule="auto"/>
        <w:rPr>
          <w:rFonts w:ascii="Arial Narrow" w:hAnsi="Arial Narrow"/>
        </w:rPr>
      </w:pPr>
    </w:p>
    <w:p w14:paraId="664A7F4B" w14:textId="77777777" w:rsidR="00916676" w:rsidRPr="00916676" w:rsidRDefault="00916676" w:rsidP="00916676">
      <w:pPr>
        <w:spacing w:after="0" w:line="276" w:lineRule="auto"/>
        <w:rPr>
          <w:rFonts w:ascii="Arial Narrow" w:hAnsi="Arial Narrow"/>
        </w:rPr>
      </w:pPr>
      <w:r w:rsidRPr="00916676">
        <w:rPr>
          <w:rFonts w:ascii="Arial Narrow" w:hAnsi="Arial Narrow"/>
        </w:rPr>
        <w:t>Priznanja, ki jih podeljuje ŠZSG so:</w:t>
      </w:r>
    </w:p>
    <w:p w14:paraId="53025FC6" w14:textId="77777777" w:rsidR="00916676" w:rsidRPr="00916676" w:rsidRDefault="00916676" w:rsidP="00916676">
      <w:pPr>
        <w:spacing w:after="0" w:line="276" w:lineRule="auto"/>
        <w:rPr>
          <w:rFonts w:ascii="Arial Narrow" w:hAnsi="Arial Narrow"/>
        </w:rPr>
      </w:pPr>
    </w:p>
    <w:p w14:paraId="26E0E5DE" w14:textId="0E690799" w:rsidR="0050642D" w:rsidRDefault="0050642D" w:rsidP="00666929">
      <w:pPr>
        <w:pStyle w:val="Pripombabesedilo"/>
        <w:numPr>
          <w:ilvl w:val="0"/>
          <w:numId w:val="23"/>
        </w:numPr>
        <w:spacing w:after="0"/>
        <w:rPr>
          <w:rFonts w:ascii="Arial Narrow" w:hAnsi="Arial Narrow"/>
          <w:sz w:val="22"/>
          <w:szCs w:val="22"/>
        </w:rPr>
      </w:pPr>
      <w:r w:rsidRPr="0050642D">
        <w:rPr>
          <w:rFonts w:ascii="Arial Narrow" w:hAnsi="Arial Narrow"/>
          <w:sz w:val="22"/>
          <w:szCs w:val="22"/>
        </w:rPr>
        <w:t>Plaketa in naziv športnik, športnica</w:t>
      </w:r>
      <w:r w:rsidR="00666929">
        <w:rPr>
          <w:rFonts w:ascii="Arial Narrow" w:hAnsi="Arial Narrow"/>
          <w:sz w:val="22"/>
          <w:szCs w:val="22"/>
        </w:rPr>
        <w:t>, športna ekipa leta</w:t>
      </w:r>
      <w:r w:rsidRPr="0050642D">
        <w:rPr>
          <w:rFonts w:ascii="Arial Narrow" w:hAnsi="Arial Narrow"/>
          <w:sz w:val="22"/>
          <w:szCs w:val="22"/>
        </w:rPr>
        <w:t>;</w:t>
      </w:r>
    </w:p>
    <w:p w14:paraId="4D2B2CD3" w14:textId="77777777" w:rsidR="0050642D" w:rsidRDefault="0050642D" w:rsidP="00666929">
      <w:pPr>
        <w:pStyle w:val="Pripombabesedilo"/>
        <w:numPr>
          <w:ilvl w:val="0"/>
          <w:numId w:val="23"/>
        </w:numPr>
        <w:spacing w:after="0"/>
        <w:rPr>
          <w:rFonts w:ascii="Arial Narrow" w:hAnsi="Arial Narrow"/>
          <w:sz w:val="22"/>
          <w:szCs w:val="22"/>
        </w:rPr>
      </w:pPr>
      <w:r w:rsidRPr="0050642D">
        <w:rPr>
          <w:rFonts w:ascii="Arial Narrow" w:hAnsi="Arial Narrow"/>
          <w:sz w:val="22"/>
          <w:szCs w:val="22"/>
        </w:rPr>
        <w:t>Posebna priznanja za tekmovalne uspehe v športu</w:t>
      </w:r>
      <w:r>
        <w:rPr>
          <w:rFonts w:ascii="Arial Narrow" w:hAnsi="Arial Narrow"/>
          <w:sz w:val="22"/>
          <w:szCs w:val="22"/>
        </w:rPr>
        <w:t>;</w:t>
      </w:r>
    </w:p>
    <w:p w14:paraId="200A28AF" w14:textId="2A440E83" w:rsidR="0050642D" w:rsidRPr="0050642D" w:rsidRDefault="00666929" w:rsidP="00666929">
      <w:pPr>
        <w:pStyle w:val="Pripombabesedilo"/>
        <w:numPr>
          <w:ilvl w:val="0"/>
          <w:numId w:val="23"/>
        </w:numPr>
        <w:spacing w:after="0"/>
        <w:rPr>
          <w:rFonts w:ascii="Arial Narrow" w:hAnsi="Arial Narrow"/>
          <w:sz w:val="22"/>
          <w:szCs w:val="22"/>
        </w:rPr>
      </w:pPr>
      <w:r>
        <w:rPr>
          <w:rFonts w:ascii="Arial Narrow" w:hAnsi="Arial Narrow"/>
          <w:sz w:val="22"/>
          <w:szCs w:val="22"/>
        </w:rPr>
        <w:t xml:space="preserve">Priznanje </w:t>
      </w:r>
      <w:r w:rsidR="0050642D" w:rsidRPr="0050642D">
        <w:rPr>
          <w:rFonts w:ascii="Arial Narrow" w:hAnsi="Arial Narrow"/>
          <w:sz w:val="22"/>
          <w:szCs w:val="22"/>
        </w:rPr>
        <w:t>Naj športna šola</w:t>
      </w:r>
      <w:r w:rsidR="0050642D">
        <w:rPr>
          <w:rFonts w:ascii="Arial Narrow" w:hAnsi="Arial Narrow"/>
          <w:sz w:val="22"/>
          <w:szCs w:val="22"/>
        </w:rPr>
        <w:t>;</w:t>
      </w:r>
    </w:p>
    <w:p w14:paraId="40C78024" w14:textId="5BF5634E" w:rsidR="0050642D" w:rsidRPr="0050642D" w:rsidRDefault="0050642D" w:rsidP="00666929">
      <w:pPr>
        <w:pStyle w:val="Pripombabesedilo"/>
        <w:numPr>
          <w:ilvl w:val="0"/>
          <w:numId w:val="23"/>
        </w:numPr>
        <w:spacing w:after="0"/>
        <w:rPr>
          <w:rFonts w:ascii="Arial Narrow" w:hAnsi="Arial Narrow"/>
          <w:sz w:val="22"/>
          <w:szCs w:val="22"/>
        </w:rPr>
      </w:pPr>
      <w:r w:rsidRPr="0050642D">
        <w:rPr>
          <w:rFonts w:ascii="Arial Narrow" w:hAnsi="Arial Narrow"/>
          <w:sz w:val="22"/>
          <w:szCs w:val="22"/>
        </w:rPr>
        <w:t>Priznanje za strokovno – trenersko delo v športu</w:t>
      </w:r>
      <w:r>
        <w:rPr>
          <w:rFonts w:ascii="Arial Narrow" w:hAnsi="Arial Narrow"/>
          <w:sz w:val="22"/>
          <w:szCs w:val="22"/>
        </w:rPr>
        <w:t>;</w:t>
      </w:r>
    </w:p>
    <w:p w14:paraId="408BB241" w14:textId="6FEF9866" w:rsidR="0050642D" w:rsidRPr="0050642D" w:rsidRDefault="0050642D" w:rsidP="00666929">
      <w:pPr>
        <w:pStyle w:val="Pripombabesedilo"/>
        <w:numPr>
          <w:ilvl w:val="0"/>
          <w:numId w:val="23"/>
        </w:numPr>
        <w:spacing w:after="0"/>
        <w:rPr>
          <w:rFonts w:ascii="Arial Narrow" w:hAnsi="Arial Narrow"/>
          <w:sz w:val="22"/>
          <w:szCs w:val="22"/>
        </w:rPr>
      </w:pPr>
      <w:r w:rsidRPr="0050642D">
        <w:rPr>
          <w:rFonts w:ascii="Arial Narrow" w:hAnsi="Arial Narrow"/>
          <w:sz w:val="22"/>
          <w:szCs w:val="22"/>
        </w:rPr>
        <w:lastRenderedPageBreak/>
        <w:t>Jubilejna priznanja in plakete</w:t>
      </w:r>
      <w:r>
        <w:rPr>
          <w:rFonts w:ascii="Arial Narrow" w:hAnsi="Arial Narrow"/>
          <w:sz w:val="22"/>
          <w:szCs w:val="22"/>
        </w:rPr>
        <w:t>;</w:t>
      </w:r>
    </w:p>
    <w:p w14:paraId="4A4244E6" w14:textId="543790BE" w:rsidR="0050642D" w:rsidRPr="0050642D" w:rsidRDefault="0050642D" w:rsidP="00666929">
      <w:pPr>
        <w:pStyle w:val="Pripombabesedilo"/>
        <w:numPr>
          <w:ilvl w:val="0"/>
          <w:numId w:val="23"/>
        </w:numPr>
        <w:spacing w:after="0"/>
        <w:rPr>
          <w:rFonts w:ascii="Arial Narrow" w:hAnsi="Arial Narrow"/>
          <w:sz w:val="22"/>
          <w:szCs w:val="22"/>
        </w:rPr>
      </w:pPr>
      <w:r w:rsidRPr="0050642D">
        <w:rPr>
          <w:rFonts w:ascii="Arial Narrow" w:hAnsi="Arial Narrow"/>
          <w:sz w:val="22"/>
          <w:szCs w:val="22"/>
        </w:rPr>
        <w:t xml:space="preserve">Priznanje za </w:t>
      </w:r>
      <w:r w:rsidR="00666929">
        <w:rPr>
          <w:rFonts w:ascii="Arial Narrow" w:hAnsi="Arial Narrow"/>
          <w:sz w:val="22"/>
          <w:szCs w:val="22"/>
        </w:rPr>
        <w:t xml:space="preserve">fair </w:t>
      </w:r>
      <w:proofErr w:type="spellStart"/>
      <w:r w:rsidR="00666929">
        <w:rPr>
          <w:rFonts w:ascii="Arial Narrow" w:hAnsi="Arial Narrow"/>
          <w:sz w:val="22"/>
          <w:szCs w:val="22"/>
        </w:rPr>
        <w:t>play</w:t>
      </w:r>
      <w:proofErr w:type="spellEnd"/>
      <w:r>
        <w:rPr>
          <w:rFonts w:ascii="Arial Narrow" w:hAnsi="Arial Narrow"/>
          <w:sz w:val="22"/>
          <w:szCs w:val="22"/>
        </w:rPr>
        <w:t>;</w:t>
      </w:r>
    </w:p>
    <w:p w14:paraId="21702217" w14:textId="77777777" w:rsidR="00FC107A" w:rsidRPr="0050642D" w:rsidRDefault="00FC107A" w:rsidP="0050642D">
      <w:pPr>
        <w:spacing w:after="0" w:line="276" w:lineRule="auto"/>
        <w:rPr>
          <w:rFonts w:ascii="Arial Narrow" w:hAnsi="Arial Narrow"/>
        </w:rPr>
      </w:pPr>
    </w:p>
    <w:p w14:paraId="65D87F88" w14:textId="77777777" w:rsidR="00FC107A" w:rsidRPr="0050642D" w:rsidRDefault="00FC107A" w:rsidP="0050642D">
      <w:pPr>
        <w:spacing w:after="0" w:line="276" w:lineRule="auto"/>
        <w:rPr>
          <w:rFonts w:ascii="Arial Narrow" w:hAnsi="Arial Narrow"/>
        </w:rPr>
      </w:pPr>
      <w:r w:rsidRPr="0050642D">
        <w:rPr>
          <w:rFonts w:ascii="Arial Narrow" w:hAnsi="Arial Narrow"/>
        </w:rPr>
        <w:t>5. člen</w:t>
      </w:r>
    </w:p>
    <w:p w14:paraId="3DA16092" w14:textId="77777777" w:rsidR="00916676" w:rsidRPr="0050642D" w:rsidRDefault="00916676" w:rsidP="0050642D">
      <w:pPr>
        <w:spacing w:after="0" w:line="276" w:lineRule="auto"/>
        <w:rPr>
          <w:rFonts w:ascii="Arial Narrow" w:hAnsi="Arial Narrow"/>
        </w:rPr>
      </w:pPr>
    </w:p>
    <w:p w14:paraId="7302848C" w14:textId="77777777" w:rsidR="00FC107A" w:rsidRPr="0050642D" w:rsidRDefault="00916676" w:rsidP="0050642D">
      <w:pPr>
        <w:spacing w:after="0" w:line="276" w:lineRule="auto"/>
        <w:rPr>
          <w:rFonts w:ascii="Arial Narrow" w:hAnsi="Arial Narrow"/>
        </w:rPr>
      </w:pPr>
      <w:r w:rsidRPr="0050642D">
        <w:rPr>
          <w:rFonts w:ascii="Arial Narrow" w:hAnsi="Arial Narrow"/>
        </w:rPr>
        <w:t>Priznanja se podeljuje le športnikom, športnim delavcem in društvom, ki so člani Š</w:t>
      </w:r>
      <w:r w:rsidR="00FC107A" w:rsidRPr="0050642D">
        <w:rPr>
          <w:rFonts w:ascii="Arial Narrow" w:hAnsi="Arial Narrow"/>
        </w:rPr>
        <w:t>ZSG</w:t>
      </w:r>
      <w:r w:rsidRPr="0050642D">
        <w:rPr>
          <w:rFonts w:ascii="Arial Narrow" w:hAnsi="Arial Narrow"/>
        </w:rPr>
        <w:t xml:space="preserve"> ter športnim pedagogom, ki svoje delo opravljajo v Mestni občini Slovenj Gradec (v </w:t>
      </w:r>
      <w:r w:rsidR="00FC107A" w:rsidRPr="0050642D">
        <w:rPr>
          <w:rFonts w:ascii="Arial Narrow" w:hAnsi="Arial Narrow"/>
        </w:rPr>
        <w:t>nadaljevanju</w:t>
      </w:r>
      <w:r w:rsidRPr="0050642D">
        <w:rPr>
          <w:rFonts w:ascii="Arial Narrow" w:hAnsi="Arial Narrow"/>
        </w:rPr>
        <w:t xml:space="preserve"> MOSG). </w:t>
      </w:r>
      <w:r w:rsidR="00FC107A" w:rsidRPr="0050642D">
        <w:rPr>
          <w:rFonts w:ascii="Arial Narrow" w:hAnsi="Arial Narrow"/>
        </w:rPr>
        <w:t xml:space="preserve"> </w:t>
      </w:r>
    </w:p>
    <w:p w14:paraId="42A3E1F3" w14:textId="77777777" w:rsidR="00FC107A" w:rsidRPr="0050642D" w:rsidRDefault="00FC107A" w:rsidP="0050642D">
      <w:pPr>
        <w:spacing w:after="0" w:line="276" w:lineRule="auto"/>
        <w:rPr>
          <w:rFonts w:ascii="Arial Narrow" w:hAnsi="Arial Narrow"/>
        </w:rPr>
      </w:pPr>
    </w:p>
    <w:p w14:paraId="2420011E" w14:textId="77777777" w:rsidR="00916676" w:rsidRPr="0050642D" w:rsidRDefault="00916676" w:rsidP="0050642D">
      <w:pPr>
        <w:spacing w:after="0" w:line="276" w:lineRule="auto"/>
        <w:rPr>
          <w:rFonts w:ascii="Arial Narrow" w:hAnsi="Arial Narrow"/>
        </w:rPr>
      </w:pPr>
      <w:r w:rsidRPr="0050642D">
        <w:rPr>
          <w:rFonts w:ascii="Arial Narrow" w:hAnsi="Arial Narrow"/>
        </w:rPr>
        <w:t>Izjemoma lahko za jubilejna priznanja za delo v športu, kandidirajo tisti zaslužni športni delavci, ki so v preteklosti s svojim delom pomembno prispevali k razvoju športa v MOSG.</w:t>
      </w:r>
    </w:p>
    <w:p w14:paraId="7AD7AD91" w14:textId="77777777" w:rsidR="00916676" w:rsidRPr="0050642D" w:rsidRDefault="00916676" w:rsidP="0050642D">
      <w:pPr>
        <w:spacing w:after="0" w:line="276" w:lineRule="auto"/>
        <w:rPr>
          <w:rFonts w:ascii="Arial Narrow" w:hAnsi="Arial Narrow"/>
        </w:rPr>
      </w:pPr>
    </w:p>
    <w:p w14:paraId="3F2A936E" w14:textId="77777777" w:rsidR="00FC107A" w:rsidRPr="0050642D" w:rsidRDefault="00FC107A" w:rsidP="0050642D">
      <w:pPr>
        <w:spacing w:after="0" w:line="276" w:lineRule="auto"/>
        <w:rPr>
          <w:rFonts w:ascii="Arial Narrow" w:hAnsi="Arial Narrow"/>
        </w:rPr>
      </w:pPr>
    </w:p>
    <w:p w14:paraId="5F66B142" w14:textId="77777777" w:rsidR="00FC107A" w:rsidRPr="0050642D" w:rsidRDefault="00FC107A" w:rsidP="0050642D">
      <w:pPr>
        <w:spacing w:after="0" w:line="276" w:lineRule="auto"/>
        <w:rPr>
          <w:rFonts w:ascii="Arial Narrow" w:hAnsi="Arial Narrow"/>
        </w:rPr>
      </w:pPr>
      <w:r w:rsidRPr="0050642D">
        <w:rPr>
          <w:rFonts w:ascii="Arial Narrow" w:hAnsi="Arial Narrow"/>
        </w:rPr>
        <w:t>6. člen</w:t>
      </w:r>
    </w:p>
    <w:p w14:paraId="01AB2A11" w14:textId="77777777" w:rsidR="00FC107A" w:rsidRPr="0050642D" w:rsidRDefault="00FC107A" w:rsidP="0050642D">
      <w:pPr>
        <w:spacing w:after="0" w:line="276" w:lineRule="auto"/>
        <w:rPr>
          <w:rFonts w:ascii="Arial Narrow" w:hAnsi="Arial Narrow"/>
        </w:rPr>
      </w:pPr>
    </w:p>
    <w:p w14:paraId="1E796FAC" w14:textId="32F12D8D" w:rsidR="00916676" w:rsidRPr="0050642D" w:rsidRDefault="00916676" w:rsidP="0050642D">
      <w:pPr>
        <w:spacing w:after="0" w:line="276" w:lineRule="auto"/>
        <w:rPr>
          <w:rFonts w:ascii="Arial Narrow" w:hAnsi="Arial Narrow"/>
        </w:rPr>
      </w:pPr>
      <w:r w:rsidRPr="0050642D">
        <w:rPr>
          <w:rFonts w:ascii="Arial Narrow" w:hAnsi="Arial Narrow"/>
        </w:rPr>
        <w:t>Plaketa in naziv naj športnik</w:t>
      </w:r>
      <w:r w:rsidR="00666929">
        <w:rPr>
          <w:rFonts w:ascii="Arial Narrow" w:hAnsi="Arial Narrow"/>
        </w:rPr>
        <w:t xml:space="preserve">, </w:t>
      </w:r>
      <w:r w:rsidRPr="0050642D">
        <w:rPr>
          <w:rFonts w:ascii="Arial Narrow" w:hAnsi="Arial Narrow"/>
        </w:rPr>
        <w:t>naj športnica</w:t>
      </w:r>
      <w:r w:rsidR="00666929">
        <w:rPr>
          <w:rFonts w:ascii="Arial Narrow" w:hAnsi="Arial Narrow"/>
        </w:rPr>
        <w:t xml:space="preserve"> in naj ekipa</w:t>
      </w:r>
      <w:r w:rsidRPr="0050642D">
        <w:rPr>
          <w:rFonts w:ascii="Arial Narrow" w:hAnsi="Arial Narrow"/>
        </w:rPr>
        <w:t xml:space="preserve"> leta </w:t>
      </w:r>
      <w:r w:rsidR="00666929">
        <w:rPr>
          <w:rFonts w:ascii="Arial Narrow" w:hAnsi="Arial Narrow"/>
        </w:rPr>
        <w:t>so</w:t>
      </w:r>
      <w:r w:rsidRPr="0050642D">
        <w:rPr>
          <w:rFonts w:ascii="Arial Narrow" w:hAnsi="Arial Narrow"/>
        </w:rPr>
        <w:t xml:space="preserve"> najvišj</w:t>
      </w:r>
      <w:r w:rsidR="00666929">
        <w:rPr>
          <w:rFonts w:ascii="Arial Narrow" w:hAnsi="Arial Narrow"/>
        </w:rPr>
        <w:t>a</w:t>
      </w:r>
      <w:r w:rsidRPr="0050642D">
        <w:rPr>
          <w:rFonts w:ascii="Arial Narrow" w:hAnsi="Arial Narrow"/>
        </w:rPr>
        <w:t xml:space="preserve"> priznanj</w:t>
      </w:r>
      <w:r w:rsidR="00666929">
        <w:rPr>
          <w:rFonts w:ascii="Arial Narrow" w:hAnsi="Arial Narrow"/>
        </w:rPr>
        <w:t>a</w:t>
      </w:r>
      <w:r w:rsidRPr="0050642D">
        <w:rPr>
          <w:rFonts w:ascii="Arial Narrow" w:hAnsi="Arial Narrow"/>
        </w:rPr>
        <w:t xml:space="preserve"> Športne zveze Slovenj Gradec.</w:t>
      </w:r>
    </w:p>
    <w:p w14:paraId="33BDD462" w14:textId="77777777" w:rsidR="00916676" w:rsidRPr="0050642D" w:rsidRDefault="00916676" w:rsidP="0050642D">
      <w:pPr>
        <w:spacing w:after="0" w:line="276" w:lineRule="auto"/>
        <w:rPr>
          <w:rFonts w:ascii="Arial Narrow" w:hAnsi="Arial Narrow"/>
        </w:rPr>
      </w:pPr>
    </w:p>
    <w:p w14:paraId="1489753E" w14:textId="77777777" w:rsidR="00916676" w:rsidRPr="0050642D" w:rsidRDefault="00916676" w:rsidP="0050642D">
      <w:pPr>
        <w:spacing w:after="0" w:line="276" w:lineRule="auto"/>
        <w:rPr>
          <w:rFonts w:ascii="Arial Narrow" w:hAnsi="Arial Narrow"/>
        </w:rPr>
      </w:pPr>
    </w:p>
    <w:p w14:paraId="7863837E" w14:textId="267F9C39" w:rsidR="00916676" w:rsidRPr="0050642D" w:rsidRDefault="00916676" w:rsidP="0050642D">
      <w:pPr>
        <w:spacing w:after="0" w:line="276" w:lineRule="auto"/>
        <w:rPr>
          <w:rFonts w:ascii="Arial Narrow" w:hAnsi="Arial Narrow"/>
        </w:rPr>
      </w:pPr>
      <w:r w:rsidRPr="0050642D">
        <w:rPr>
          <w:rFonts w:ascii="Arial Narrow" w:hAnsi="Arial Narrow"/>
        </w:rPr>
        <w:t xml:space="preserve">PRIZNANJA ZA TEKMOVALNE </w:t>
      </w:r>
      <w:r w:rsidR="007C2E89" w:rsidRPr="0050642D">
        <w:rPr>
          <w:rFonts w:ascii="Arial Narrow" w:hAnsi="Arial Narrow"/>
        </w:rPr>
        <w:t xml:space="preserve">USPEHE </w:t>
      </w:r>
      <w:r w:rsidRPr="0050642D">
        <w:rPr>
          <w:rFonts w:ascii="Arial Narrow" w:hAnsi="Arial Narrow"/>
        </w:rPr>
        <w:t xml:space="preserve">V ŠPORTU </w:t>
      </w:r>
    </w:p>
    <w:p w14:paraId="1CB86CEA" w14:textId="77777777" w:rsidR="00916676" w:rsidRPr="0050642D" w:rsidRDefault="00916676" w:rsidP="0050642D">
      <w:pPr>
        <w:spacing w:after="0" w:line="276" w:lineRule="auto"/>
        <w:rPr>
          <w:rFonts w:ascii="Arial Narrow" w:hAnsi="Arial Narrow"/>
        </w:rPr>
      </w:pPr>
    </w:p>
    <w:p w14:paraId="6A371576" w14:textId="77777777" w:rsidR="00FC107A" w:rsidRPr="0050642D" w:rsidRDefault="00FC107A" w:rsidP="0050642D">
      <w:pPr>
        <w:spacing w:after="0" w:line="276" w:lineRule="auto"/>
        <w:rPr>
          <w:rFonts w:ascii="Arial Narrow" w:hAnsi="Arial Narrow"/>
        </w:rPr>
      </w:pPr>
      <w:r w:rsidRPr="0050642D">
        <w:rPr>
          <w:rFonts w:ascii="Arial Narrow" w:hAnsi="Arial Narrow"/>
        </w:rPr>
        <w:t>7. člen</w:t>
      </w:r>
    </w:p>
    <w:p w14:paraId="5E3F4282" w14:textId="77777777" w:rsidR="00FC107A" w:rsidRPr="0050642D" w:rsidRDefault="00FC107A" w:rsidP="0050642D">
      <w:pPr>
        <w:spacing w:after="0" w:line="276" w:lineRule="auto"/>
        <w:rPr>
          <w:rFonts w:ascii="Arial Narrow" w:hAnsi="Arial Narrow"/>
        </w:rPr>
      </w:pPr>
    </w:p>
    <w:p w14:paraId="3BE74B9F" w14:textId="77777777" w:rsidR="00916676" w:rsidRDefault="00916676" w:rsidP="0050642D">
      <w:pPr>
        <w:spacing w:after="0" w:line="276" w:lineRule="auto"/>
        <w:rPr>
          <w:rFonts w:ascii="Arial Narrow" w:hAnsi="Arial Narrow"/>
        </w:rPr>
      </w:pPr>
      <w:r w:rsidRPr="0050642D">
        <w:rPr>
          <w:rFonts w:ascii="Arial Narrow" w:hAnsi="Arial Narrow"/>
        </w:rPr>
        <w:t>Plaketo in naziv športnik leta lahko prejmeta športnik in športnica za tekmovalne uspehe v mladinski ali članski konkurenci, pri čemer se enakovredno upoštevajo tudi športniki invalidi.</w:t>
      </w:r>
    </w:p>
    <w:p w14:paraId="696D4D64" w14:textId="77777777" w:rsidR="00666929" w:rsidRDefault="00666929" w:rsidP="0050642D">
      <w:pPr>
        <w:spacing w:after="0" w:line="276" w:lineRule="auto"/>
        <w:rPr>
          <w:rFonts w:ascii="Arial Narrow" w:hAnsi="Arial Narrow"/>
        </w:rPr>
      </w:pPr>
    </w:p>
    <w:p w14:paraId="213EE6FF" w14:textId="56FC1A61" w:rsidR="00666929" w:rsidRPr="0050642D" w:rsidRDefault="00666929" w:rsidP="0050642D">
      <w:pPr>
        <w:spacing w:after="0" w:line="276" w:lineRule="auto"/>
        <w:rPr>
          <w:rFonts w:ascii="Arial Narrow" w:hAnsi="Arial Narrow"/>
        </w:rPr>
      </w:pPr>
      <w:r>
        <w:rPr>
          <w:rFonts w:ascii="Arial Narrow" w:hAnsi="Arial Narrow"/>
        </w:rPr>
        <w:t xml:space="preserve">Plaketo in naziv športna ekipa leta lahko prejme športna ekipa za tekmovalne uspehe v mladinski in članski konkurenci, </w:t>
      </w:r>
      <w:r w:rsidRPr="0050642D">
        <w:rPr>
          <w:rFonts w:ascii="Arial Narrow" w:hAnsi="Arial Narrow"/>
        </w:rPr>
        <w:t>pri čemer se enakovredno upoštevajo tudi</w:t>
      </w:r>
      <w:r>
        <w:rPr>
          <w:rFonts w:ascii="Arial Narrow" w:hAnsi="Arial Narrow"/>
        </w:rPr>
        <w:t xml:space="preserve"> ekipe športnikov invalidov.</w:t>
      </w:r>
    </w:p>
    <w:p w14:paraId="334CD6CC" w14:textId="77777777" w:rsidR="00916676" w:rsidRPr="0050642D" w:rsidRDefault="00916676" w:rsidP="0050642D">
      <w:pPr>
        <w:spacing w:after="0" w:line="276" w:lineRule="auto"/>
        <w:rPr>
          <w:rFonts w:ascii="Arial Narrow" w:hAnsi="Arial Narrow"/>
        </w:rPr>
      </w:pPr>
    </w:p>
    <w:p w14:paraId="77C209CC" w14:textId="77777777" w:rsidR="00FC107A" w:rsidRPr="0050642D" w:rsidRDefault="00FC107A" w:rsidP="0050642D">
      <w:pPr>
        <w:spacing w:after="0" w:line="276" w:lineRule="auto"/>
        <w:rPr>
          <w:rFonts w:ascii="Arial Narrow" w:hAnsi="Arial Narrow"/>
        </w:rPr>
      </w:pPr>
    </w:p>
    <w:p w14:paraId="69FED656" w14:textId="77777777" w:rsidR="00FC107A" w:rsidRPr="0050642D" w:rsidRDefault="00FC107A" w:rsidP="0050642D">
      <w:pPr>
        <w:spacing w:after="0" w:line="276" w:lineRule="auto"/>
        <w:rPr>
          <w:rFonts w:ascii="Arial Narrow" w:hAnsi="Arial Narrow"/>
        </w:rPr>
      </w:pPr>
      <w:r w:rsidRPr="0050642D">
        <w:rPr>
          <w:rFonts w:ascii="Arial Narrow" w:hAnsi="Arial Narrow"/>
        </w:rPr>
        <w:t>8.člen</w:t>
      </w:r>
    </w:p>
    <w:p w14:paraId="70718B90" w14:textId="77777777" w:rsidR="00FC107A" w:rsidRPr="0050642D" w:rsidRDefault="00FC107A" w:rsidP="0050642D">
      <w:pPr>
        <w:spacing w:after="0" w:line="276" w:lineRule="auto"/>
        <w:rPr>
          <w:rFonts w:ascii="Arial Narrow" w:hAnsi="Arial Narrow"/>
        </w:rPr>
      </w:pPr>
    </w:p>
    <w:p w14:paraId="4F0409D9" w14:textId="0FECABF9" w:rsidR="00916676" w:rsidRPr="00916676" w:rsidRDefault="00916676" w:rsidP="00916676">
      <w:pPr>
        <w:spacing w:after="0" w:line="276" w:lineRule="auto"/>
        <w:rPr>
          <w:rFonts w:ascii="Arial Narrow" w:hAnsi="Arial Narrow"/>
        </w:rPr>
      </w:pPr>
      <w:r w:rsidRPr="00916676">
        <w:rPr>
          <w:rFonts w:ascii="Arial Narrow" w:hAnsi="Arial Narrow"/>
        </w:rPr>
        <w:t xml:space="preserve">Za izredne dosežke v posameznih starostnih kategorijah lahko komisija za izbor </w:t>
      </w:r>
      <w:r w:rsidRPr="0050642D">
        <w:rPr>
          <w:rFonts w:ascii="Arial Narrow" w:hAnsi="Arial Narrow"/>
        </w:rPr>
        <w:t>dodeli</w:t>
      </w:r>
      <w:r w:rsidR="007C2E89" w:rsidRPr="0050642D">
        <w:rPr>
          <w:rFonts w:ascii="Arial Narrow" w:hAnsi="Arial Narrow"/>
        </w:rPr>
        <w:t xml:space="preserve"> posebn</w:t>
      </w:r>
      <w:r w:rsidR="0050642D" w:rsidRPr="0050642D">
        <w:rPr>
          <w:rFonts w:ascii="Arial Narrow" w:hAnsi="Arial Narrow"/>
        </w:rPr>
        <w:t>a</w:t>
      </w:r>
      <w:r w:rsidRPr="0050642D">
        <w:rPr>
          <w:rFonts w:ascii="Arial Narrow" w:hAnsi="Arial Narrow"/>
        </w:rPr>
        <w:t xml:space="preserve"> </w:t>
      </w:r>
      <w:r w:rsidRPr="00916676">
        <w:rPr>
          <w:rFonts w:ascii="Arial Narrow" w:hAnsi="Arial Narrow"/>
        </w:rPr>
        <w:t>priznanja za tekmovalne uspehe v športu, in sicer v sledečih kategorijah:</w:t>
      </w:r>
    </w:p>
    <w:p w14:paraId="68FAB175" w14:textId="77777777" w:rsidR="00916676" w:rsidRPr="00916676" w:rsidRDefault="00916676" w:rsidP="00916676">
      <w:pPr>
        <w:spacing w:after="0" w:line="276" w:lineRule="auto"/>
        <w:rPr>
          <w:rFonts w:ascii="Arial Narrow" w:hAnsi="Arial Narrow"/>
        </w:rPr>
      </w:pPr>
    </w:p>
    <w:p w14:paraId="7476B75B" w14:textId="77777777" w:rsidR="00916676" w:rsidRPr="00FC107A" w:rsidRDefault="00FC107A" w:rsidP="00FC107A">
      <w:pPr>
        <w:pStyle w:val="Odstavekseznama"/>
        <w:numPr>
          <w:ilvl w:val="0"/>
          <w:numId w:val="4"/>
        </w:numPr>
        <w:spacing w:after="0" w:line="276" w:lineRule="auto"/>
        <w:rPr>
          <w:rFonts w:ascii="Arial Narrow" w:hAnsi="Arial Narrow"/>
        </w:rPr>
      </w:pPr>
      <w:r>
        <w:rPr>
          <w:rFonts w:ascii="Arial Narrow" w:hAnsi="Arial Narrow"/>
        </w:rPr>
        <w:t>dečki in</w:t>
      </w:r>
      <w:r w:rsidR="00D8221D">
        <w:rPr>
          <w:rFonts w:ascii="Arial Narrow" w:hAnsi="Arial Narrow"/>
        </w:rPr>
        <w:t xml:space="preserve"> deklice </w:t>
      </w:r>
      <w:r w:rsidR="00916676" w:rsidRPr="00FC107A">
        <w:rPr>
          <w:rFonts w:ascii="Arial Narrow" w:hAnsi="Arial Narrow"/>
        </w:rPr>
        <w:t>;</w:t>
      </w:r>
    </w:p>
    <w:p w14:paraId="096526CE" w14:textId="77777777" w:rsidR="00916676" w:rsidRPr="00FC107A" w:rsidRDefault="00D8221D" w:rsidP="00FC107A">
      <w:pPr>
        <w:pStyle w:val="Odstavekseznama"/>
        <w:numPr>
          <w:ilvl w:val="0"/>
          <w:numId w:val="4"/>
        </w:numPr>
        <w:spacing w:after="0" w:line="276" w:lineRule="auto"/>
        <w:rPr>
          <w:rFonts w:ascii="Arial Narrow" w:hAnsi="Arial Narrow"/>
        </w:rPr>
      </w:pPr>
      <w:r>
        <w:rPr>
          <w:rFonts w:ascii="Arial Narrow" w:hAnsi="Arial Narrow"/>
        </w:rPr>
        <w:t>kadeti in kadetinje oz. mlajši mladinci in mlajše mladinke</w:t>
      </w:r>
      <w:r w:rsidR="00916676" w:rsidRPr="00FC107A">
        <w:rPr>
          <w:rFonts w:ascii="Arial Narrow" w:hAnsi="Arial Narrow"/>
        </w:rPr>
        <w:t>;</w:t>
      </w:r>
    </w:p>
    <w:p w14:paraId="088E7359" w14:textId="77777777" w:rsidR="00916676" w:rsidRPr="00FC107A" w:rsidRDefault="00D8221D" w:rsidP="00FC107A">
      <w:pPr>
        <w:pStyle w:val="Odstavekseznama"/>
        <w:numPr>
          <w:ilvl w:val="0"/>
          <w:numId w:val="4"/>
        </w:numPr>
        <w:spacing w:after="0" w:line="276" w:lineRule="auto"/>
        <w:rPr>
          <w:rFonts w:ascii="Arial Narrow" w:hAnsi="Arial Narrow"/>
        </w:rPr>
      </w:pPr>
      <w:r>
        <w:rPr>
          <w:rFonts w:ascii="Arial Narrow" w:hAnsi="Arial Narrow"/>
        </w:rPr>
        <w:t>mladinci in mladinke</w:t>
      </w:r>
      <w:r w:rsidR="00FC107A">
        <w:rPr>
          <w:rFonts w:ascii="Arial Narrow" w:hAnsi="Arial Narrow"/>
        </w:rPr>
        <w:t>;</w:t>
      </w:r>
    </w:p>
    <w:p w14:paraId="5BEBCDE2" w14:textId="77777777" w:rsidR="00916676" w:rsidRDefault="00916676" w:rsidP="00FC107A">
      <w:pPr>
        <w:pStyle w:val="Odstavekseznama"/>
        <w:numPr>
          <w:ilvl w:val="0"/>
          <w:numId w:val="4"/>
        </w:numPr>
        <w:spacing w:after="0" w:line="276" w:lineRule="auto"/>
        <w:rPr>
          <w:rFonts w:ascii="Arial Narrow" w:hAnsi="Arial Narrow"/>
        </w:rPr>
      </w:pPr>
      <w:r w:rsidRPr="00FC107A">
        <w:rPr>
          <w:rFonts w:ascii="Arial Narrow" w:hAnsi="Arial Narrow"/>
        </w:rPr>
        <w:t>člani</w:t>
      </w:r>
      <w:r w:rsidR="00D8221D">
        <w:rPr>
          <w:rFonts w:ascii="Arial Narrow" w:hAnsi="Arial Narrow"/>
        </w:rPr>
        <w:t xml:space="preserve"> in članice</w:t>
      </w:r>
      <w:r w:rsidRPr="00FC107A">
        <w:rPr>
          <w:rFonts w:ascii="Arial Narrow" w:hAnsi="Arial Narrow"/>
        </w:rPr>
        <w:t>;</w:t>
      </w:r>
    </w:p>
    <w:p w14:paraId="00464BEB" w14:textId="77777777" w:rsidR="00D8221D" w:rsidRDefault="00D8221D" w:rsidP="00FC107A">
      <w:pPr>
        <w:pStyle w:val="Odstavekseznama"/>
        <w:numPr>
          <w:ilvl w:val="0"/>
          <w:numId w:val="4"/>
        </w:numPr>
        <w:spacing w:after="0" w:line="276" w:lineRule="auto"/>
        <w:rPr>
          <w:rFonts w:ascii="Arial Narrow" w:hAnsi="Arial Narrow"/>
        </w:rPr>
      </w:pPr>
      <w:r>
        <w:rPr>
          <w:rFonts w:ascii="Arial Narrow" w:hAnsi="Arial Narrow"/>
        </w:rPr>
        <w:t>veterani in veteranke;</w:t>
      </w:r>
    </w:p>
    <w:p w14:paraId="23DB30AB" w14:textId="77777777" w:rsidR="00916676" w:rsidRDefault="00916676" w:rsidP="00916676">
      <w:pPr>
        <w:spacing w:after="0" w:line="276" w:lineRule="auto"/>
        <w:rPr>
          <w:rFonts w:ascii="Arial Narrow" w:hAnsi="Arial Narrow"/>
        </w:rPr>
      </w:pPr>
    </w:p>
    <w:p w14:paraId="2AE6CFBD" w14:textId="17CEEA74" w:rsidR="00D8221D" w:rsidRDefault="00EA31B9" w:rsidP="00916676">
      <w:pPr>
        <w:spacing w:after="0" w:line="276" w:lineRule="auto"/>
        <w:rPr>
          <w:rFonts w:ascii="Arial Narrow" w:hAnsi="Arial Narrow"/>
        </w:rPr>
      </w:pPr>
      <w:r>
        <w:rPr>
          <w:rFonts w:ascii="Arial Narrow" w:hAnsi="Arial Narrow"/>
        </w:rPr>
        <w:t>V kolikor n</w:t>
      </w:r>
      <w:r w:rsidR="00D8221D">
        <w:rPr>
          <w:rFonts w:ascii="Arial Narrow" w:hAnsi="Arial Narrow"/>
        </w:rPr>
        <w:t xml:space="preserve">acionalne panožne športne zveze </w:t>
      </w:r>
      <w:r>
        <w:rPr>
          <w:rFonts w:ascii="Arial Narrow" w:hAnsi="Arial Narrow"/>
        </w:rPr>
        <w:t xml:space="preserve">( v nadaljevanju NPŠZ) </w:t>
      </w:r>
      <w:r w:rsidR="00D8221D">
        <w:rPr>
          <w:rFonts w:ascii="Arial Narrow" w:hAnsi="Arial Narrow"/>
        </w:rPr>
        <w:t>ne opredeljujejo drugače</w:t>
      </w:r>
      <w:r>
        <w:rPr>
          <w:rFonts w:ascii="Arial Narrow" w:hAnsi="Arial Narrow"/>
        </w:rPr>
        <w:t>,</w:t>
      </w:r>
      <w:r w:rsidR="00D8221D">
        <w:rPr>
          <w:rFonts w:ascii="Arial Narrow" w:hAnsi="Arial Narrow"/>
        </w:rPr>
        <w:t xml:space="preserve"> se starostne kategorije določijo na sledeč način:</w:t>
      </w:r>
    </w:p>
    <w:p w14:paraId="73BC4FB0" w14:textId="77777777" w:rsidR="00D8221D" w:rsidRDefault="00D8221D" w:rsidP="00916676">
      <w:pPr>
        <w:spacing w:after="0" w:line="276" w:lineRule="auto"/>
        <w:rPr>
          <w:rFonts w:ascii="Arial Narrow" w:hAnsi="Arial Narrow"/>
        </w:rPr>
      </w:pPr>
    </w:p>
    <w:p w14:paraId="1A49FE76" w14:textId="77777777" w:rsidR="00D8221D" w:rsidRPr="00FC107A" w:rsidRDefault="00D8221D" w:rsidP="00D8221D">
      <w:pPr>
        <w:pStyle w:val="Odstavekseznama"/>
        <w:numPr>
          <w:ilvl w:val="0"/>
          <w:numId w:val="4"/>
        </w:numPr>
        <w:spacing w:after="0" w:line="276" w:lineRule="auto"/>
        <w:rPr>
          <w:rFonts w:ascii="Arial Narrow" w:hAnsi="Arial Narrow"/>
        </w:rPr>
      </w:pPr>
      <w:r>
        <w:rPr>
          <w:rFonts w:ascii="Arial Narrow" w:hAnsi="Arial Narrow"/>
        </w:rPr>
        <w:t xml:space="preserve">dečki in deklice; </w:t>
      </w:r>
      <w:r w:rsidRPr="00FC107A">
        <w:rPr>
          <w:rFonts w:ascii="Arial Narrow" w:hAnsi="Arial Narrow"/>
        </w:rPr>
        <w:t>športniki in športnice, ki so v letu za katerega se podeljuje priznanje dopolnili starost 15 let ali mlajši;</w:t>
      </w:r>
    </w:p>
    <w:p w14:paraId="23B3C185" w14:textId="77777777" w:rsidR="00D8221D" w:rsidRPr="00FC107A" w:rsidRDefault="00D8221D" w:rsidP="00D8221D">
      <w:pPr>
        <w:pStyle w:val="Odstavekseznama"/>
        <w:numPr>
          <w:ilvl w:val="0"/>
          <w:numId w:val="4"/>
        </w:numPr>
        <w:spacing w:after="0" w:line="276" w:lineRule="auto"/>
        <w:rPr>
          <w:rFonts w:ascii="Arial Narrow" w:hAnsi="Arial Narrow"/>
        </w:rPr>
      </w:pPr>
      <w:r>
        <w:rPr>
          <w:rFonts w:ascii="Arial Narrow" w:hAnsi="Arial Narrow"/>
        </w:rPr>
        <w:t xml:space="preserve">kadeti in kadetinje: </w:t>
      </w:r>
      <w:r w:rsidRPr="00FC107A">
        <w:rPr>
          <w:rFonts w:ascii="Arial Narrow" w:hAnsi="Arial Narrow"/>
        </w:rPr>
        <w:t>športniki in športnice, ki so v letu, za katerega se podeljuje priznanje dopolnili starost 16 oz. 17 let;</w:t>
      </w:r>
    </w:p>
    <w:p w14:paraId="4213DE30" w14:textId="77777777" w:rsidR="00D8221D" w:rsidRPr="00FC107A" w:rsidRDefault="00D8221D" w:rsidP="00D8221D">
      <w:pPr>
        <w:pStyle w:val="Odstavekseznama"/>
        <w:numPr>
          <w:ilvl w:val="0"/>
          <w:numId w:val="4"/>
        </w:numPr>
        <w:spacing w:after="0" w:line="276" w:lineRule="auto"/>
        <w:rPr>
          <w:rFonts w:ascii="Arial Narrow" w:hAnsi="Arial Narrow"/>
        </w:rPr>
      </w:pPr>
      <w:r>
        <w:rPr>
          <w:rFonts w:ascii="Arial Narrow" w:hAnsi="Arial Narrow"/>
        </w:rPr>
        <w:t xml:space="preserve">mladinci in mladinke: </w:t>
      </w:r>
      <w:r w:rsidRPr="00FC107A">
        <w:rPr>
          <w:rFonts w:ascii="Arial Narrow" w:hAnsi="Arial Narrow"/>
        </w:rPr>
        <w:t>športniki in športnice, ki so v letu, za katerega se podeljuje priznanje dopolnili starost 18. oz. 19. let</w:t>
      </w:r>
      <w:r>
        <w:rPr>
          <w:rFonts w:ascii="Arial Narrow" w:hAnsi="Arial Narrow"/>
        </w:rPr>
        <w:t>;</w:t>
      </w:r>
    </w:p>
    <w:p w14:paraId="0F3FAD3C" w14:textId="77777777" w:rsidR="00D8221D" w:rsidRDefault="00D8221D" w:rsidP="00D8221D">
      <w:pPr>
        <w:pStyle w:val="Odstavekseznama"/>
        <w:numPr>
          <w:ilvl w:val="0"/>
          <w:numId w:val="4"/>
        </w:numPr>
        <w:spacing w:after="0" w:line="276" w:lineRule="auto"/>
        <w:rPr>
          <w:rFonts w:ascii="Arial Narrow" w:hAnsi="Arial Narrow"/>
        </w:rPr>
      </w:pPr>
      <w:r w:rsidRPr="00FC107A">
        <w:rPr>
          <w:rFonts w:ascii="Arial Narrow" w:hAnsi="Arial Narrow"/>
        </w:rPr>
        <w:lastRenderedPageBreak/>
        <w:t xml:space="preserve">člani </w:t>
      </w:r>
      <w:r>
        <w:rPr>
          <w:rFonts w:ascii="Arial Narrow" w:hAnsi="Arial Narrow"/>
        </w:rPr>
        <w:t xml:space="preserve">in članice:  </w:t>
      </w:r>
      <w:r w:rsidRPr="00FC107A">
        <w:rPr>
          <w:rFonts w:ascii="Arial Narrow" w:hAnsi="Arial Narrow"/>
        </w:rPr>
        <w:t>športniki in športnice, ki so v letu, za katerega se podeljuje priznanje dopolnili starost 20 let in več;</w:t>
      </w:r>
    </w:p>
    <w:p w14:paraId="18E58973" w14:textId="77777777" w:rsidR="00D8221D" w:rsidRDefault="00D8221D" w:rsidP="00D8221D">
      <w:pPr>
        <w:pStyle w:val="Odstavekseznama"/>
        <w:numPr>
          <w:ilvl w:val="0"/>
          <w:numId w:val="4"/>
        </w:numPr>
        <w:spacing w:after="0" w:line="276" w:lineRule="auto"/>
        <w:rPr>
          <w:rFonts w:ascii="Arial Narrow" w:hAnsi="Arial Narrow"/>
        </w:rPr>
      </w:pPr>
      <w:r>
        <w:rPr>
          <w:rFonts w:ascii="Arial Narrow" w:hAnsi="Arial Narrow"/>
        </w:rPr>
        <w:t>veterani in veteranke: športniki in športnice, ki so bili v letu za katerega se podeljuje priznanje starejši od 40 let);</w:t>
      </w:r>
    </w:p>
    <w:p w14:paraId="38D6D286" w14:textId="77777777" w:rsidR="00D8221D" w:rsidRDefault="00D8221D" w:rsidP="00916676">
      <w:pPr>
        <w:spacing w:after="0" w:line="276" w:lineRule="auto"/>
        <w:rPr>
          <w:rFonts w:ascii="Arial Narrow" w:hAnsi="Arial Narrow"/>
        </w:rPr>
      </w:pPr>
    </w:p>
    <w:p w14:paraId="24573F0A" w14:textId="77777777" w:rsidR="00D8221D" w:rsidRPr="00916676" w:rsidRDefault="00D8221D" w:rsidP="00916676">
      <w:pPr>
        <w:spacing w:after="0" w:line="276" w:lineRule="auto"/>
        <w:rPr>
          <w:rFonts w:ascii="Arial Narrow" w:hAnsi="Arial Narrow"/>
        </w:rPr>
      </w:pPr>
    </w:p>
    <w:p w14:paraId="421A2CBD" w14:textId="0B0E1FAE" w:rsidR="00FC107A" w:rsidRDefault="00FC107A" w:rsidP="00916676">
      <w:pPr>
        <w:spacing w:after="0" w:line="276" w:lineRule="auto"/>
        <w:rPr>
          <w:rFonts w:ascii="Arial Narrow" w:hAnsi="Arial Narrow"/>
        </w:rPr>
      </w:pPr>
      <w:r w:rsidRPr="00916676">
        <w:rPr>
          <w:rFonts w:ascii="Arial Narrow" w:hAnsi="Arial Narrow"/>
        </w:rPr>
        <w:t>K</w:t>
      </w:r>
      <w:r>
        <w:rPr>
          <w:rFonts w:ascii="Arial Narrow" w:hAnsi="Arial Narrow"/>
        </w:rPr>
        <w:t xml:space="preserve">ategorije, v katerih se podelijo priznanja, </w:t>
      </w:r>
      <w:r w:rsidRPr="00916676">
        <w:rPr>
          <w:rFonts w:ascii="Arial Narrow" w:hAnsi="Arial Narrow"/>
        </w:rPr>
        <w:t xml:space="preserve">ločeno veljajo tudi za športnike invalide, ki prejmejo </w:t>
      </w:r>
      <w:r w:rsidR="001D01DD">
        <w:rPr>
          <w:rFonts w:ascii="Arial Narrow" w:hAnsi="Arial Narrow"/>
        </w:rPr>
        <w:t xml:space="preserve">posebna </w:t>
      </w:r>
      <w:r w:rsidRPr="00916676">
        <w:rPr>
          <w:rFonts w:ascii="Arial Narrow" w:hAnsi="Arial Narrow"/>
        </w:rPr>
        <w:t>priznanja za tekmovalne uspehe v športu invalidov.</w:t>
      </w:r>
    </w:p>
    <w:p w14:paraId="01331ACB" w14:textId="77777777" w:rsidR="00FC107A" w:rsidRDefault="00FC107A" w:rsidP="00916676">
      <w:pPr>
        <w:spacing w:after="0" w:line="276" w:lineRule="auto"/>
        <w:rPr>
          <w:rFonts w:ascii="Arial Narrow" w:hAnsi="Arial Narrow"/>
        </w:rPr>
      </w:pPr>
    </w:p>
    <w:p w14:paraId="452326EF" w14:textId="77777777" w:rsidR="00916676" w:rsidRPr="00916676" w:rsidRDefault="00916676" w:rsidP="00916676">
      <w:pPr>
        <w:spacing w:after="0" w:line="276" w:lineRule="auto"/>
        <w:rPr>
          <w:rFonts w:ascii="Arial Narrow" w:hAnsi="Arial Narrow"/>
        </w:rPr>
      </w:pPr>
    </w:p>
    <w:p w14:paraId="70996DA5" w14:textId="77777777" w:rsidR="00916676" w:rsidRPr="00916676" w:rsidRDefault="00916676" w:rsidP="00916676">
      <w:pPr>
        <w:spacing w:after="0" w:line="276" w:lineRule="auto"/>
        <w:rPr>
          <w:rFonts w:ascii="Arial Narrow" w:hAnsi="Arial Narrow"/>
        </w:rPr>
      </w:pPr>
    </w:p>
    <w:p w14:paraId="49105671" w14:textId="77777777" w:rsidR="00916676" w:rsidRPr="00916676" w:rsidRDefault="00FC107A" w:rsidP="00916676">
      <w:pPr>
        <w:spacing w:after="0" w:line="276" w:lineRule="auto"/>
        <w:rPr>
          <w:rFonts w:ascii="Arial Narrow" w:hAnsi="Arial Narrow"/>
        </w:rPr>
      </w:pPr>
      <w:r>
        <w:rPr>
          <w:rFonts w:ascii="Arial Narrow" w:hAnsi="Arial Narrow"/>
        </w:rPr>
        <w:t>9. člen</w:t>
      </w:r>
    </w:p>
    <w:p w14:paraId="12D0FE80" w14:textId="77777777" w:rsidR="00916676" w:rsidRPr="00916676" w:rsidRDefault="00916676" w:rsidP="00916676">
      <w:pPr>
        <w:spacing w:after="0" w:line="276" w:lineRule="auto"/>
        <w:rPr>
          <w:rFonts w:ascii="Arial Narrow" w:hAnsi="Arial Narrow"/>
        </w:rPr>
      </w:pPr>
    </w:p>
    <w:p w14:paraId="76C038FB" w14:textId="040F2CFB" w:rsidR="00916676" w:rsidRPr="00916676" w:rsidRDefault="00916676" w:rsidP="00FC107A">
      <w:pPr>
        <w:spacing w:after="0" w:line="276" w:lineRule="auto"/>
        <w:rPr>
          <w:rFonts w:ascii="Arial Narrow" w:hAnsi="Arial Narrow"/>
        </w:rPr>
      </w:pPr>
      <w:r w:rsidRPr="00916676">
        <w:rPr>
          <w:rFonts w:ascii="Arial Narrow" w:hAnsi="Arial Narrow"/>
        </w:rPr>
        <w:t xml:space="preserve">ŠZSG podeljuje tudi priznanje naj-športna šola. </w:t>
      </w:r>
    </w:p>
    <w:p w14:paraId="4756F623" w14:textId="77777777" w:rsidR="00916676" w:rsidRPr="00916676" w:rsidRDefault="00916676" w:rsidP="00916676">
      <w:pPr>
        <w:spacing w:after="0" w:line="276" w:lineRule="auto"/>
        <w:rPr>
          <w:rFonts w:ascii="Arial Narrow" w:hAnsi="Arial Narrow"/>
        </w:rPr>
      </w:pPr>
    </w:p>
    <w:p w14:paraId="6E2D676A" w14:textId="77777777" w:rsidR="00916676" w:rsidRPr="00916676" w:rsidRDefault="00916676" w:rsidP="00916676">
      <w:pPr>
        <w:spacing w:after="0" w:line="276" w:lineRule="auto"/>
        <w:rPr>
          <w:rFonts w:ascii="Arial Narrow" w:hAnsi="Arial Narrow"/>
        </w:rPr>
      </w:pPr>
    </w:p>
    <w:p w14:paraId="5EE55161" w14:textId="3B6F9311" w:rsidR="00916676" w:rsidRPr="00916676" w:rsidRDefault="00916676" w:rsidP="00916676">
      <w:pPr>
        <w:spacing w:after="0" w:line="276" w:lineRule="auto"/>
        <w:rPr>
          <w:rFonts w:ascii="Arial Narrow" w:hAnsi="Arial Narrow"/>
        </w:rPr>
      </w:pPr>
      <w:r w:rsidRPr="001D01DD">
        <w:rPr>
          <w:rFonts w:ascii="Arial Narrow" w:hAnsi="Arial Narrow"/>
        </w:rPr>
        <w:t xml:space="preserve">POGOJI ZA IZBOR DOBITNIKOV PRIZNANJ </w:t>
      </w:r>
      <w:r w:rsidR="001D01DD" w:rsidRPr="001D01DD">
        <w:rPr>
          <w:rFonts w:ascii="Arial Narrow" w:hAnsi="Arial Narrow"/>
        </w:rPr>
        <w:t xml:space="preserve">ZA </w:t>
      </w:r>
      <w:r w:rsidR="002D0D35" w:rsidRPr="001D01DD">
        <w:rPr>
          <w:rFonts w:ascii="Arial Narrow" w:hAnsi="Arial Narrow"/>
        </w:rPr>
        <w:t>TEKMOVALNE USPEHE V ŠPORTU</w:t>
      </w:r>
    </w:p>
    <w:p w14:paraId="1E6FEA74" w14:textId="77777777" w:rsidR="00916676" w:rsidRDefault="00916676" w:rsidP="00916676">
      <w:pPr>
        <w:spacing w:after="0" w:line="276" w:lineRule="auto"/>
        <w:rPr>
          <w:rFonts w:ascii="Arial Narrow" w:hAnsi="Arial Narrow"/>
        </w:rPr>
      </w:pPr>
    </w:p>
    <w:p w14:paraId="4682336A" w14:textId="77777777" w:rsidR="00FC107A" w:rsidRDefault="00FC107A" w:rsidP="00916676">
      <w:pPr>
        <w:spacing w:after="0" w:line="276" w:lineRule="auto"/>
        <w:rPr>
          <w:rFonts w:ascii="Arial Narrow" w:hAnsi="Arial Narrow"/>
        </w:rPr>
      </w:pPr>
      <w:r>
        <w:rPr>
          <w:rFonts w:ascii="Arial Narrow" w:hAnsi="Arial Narrow"/>
        </w:rPr>
        <w:t>10. člen</w:t>
      </w:r>
    </w:p>
    <w:p w14:paraId="0BFB4A18" w14:textId="77777777" w:rsidR="00FC107A" w:rsidRPr="00916676" w:rsidRDefault="00FC107A" w:rsidP="00916676">
      <w:pPr>
        <w:spacing w:after="0" w:line="276" w:lineRule="auto"/>
        <w:rPr>
          <w:rFonts w:ascii="Arial Narrow" w:hAnsi="Arial Narrow"/>
        </w:rPr>
      </w:pPr>
    </w:p>
    <w:p w14:paraId="4256335D"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Kandidati za priznanja </w:t>
      </w:r>
      <w:r w:rsidR="000E627C">
        <w:rPr>
          <w:rFonts w:ascii="Arial Narrow" w:hAnsi="Arial Narrow"/>
        </w:rPr>
        <w:t xml:space="preserve">v </w:t>
      </w:r>
      <w:r w:rsidR="00D8221D">
        <w:rPr>
          <w:rFonts w:ascii="Arial Narrow" w:hAnsi="Arial Narrow"/>
        </w:rPr>
        <w:t xml:space="preserve">posamezni kategoriji </w:t>
      </w:r>
      <w:r w:rsidRPr="00916676">
        <w:rPr>
          <w:rFonts w:ascii="Arial Narrow" w:hAnsi="Arial Narrow"/>
        </w:rPr>
        <w:t>morajo izpolnjevati vsaj enega od naslednjih pogojev:</w:t>
      </w:r>
    </w:p>
    <w:p w14:paraId="7FFD5CE9" w14:textId="77777777" w:rsidR="00916676" w:rsidRPr="000E627C" w:rsidRDefault="00D8221D" w:rsidP="000E627C">
      <w:pPr>
        <w:pStyle w:val="Odstavekseznama"/>
        <w:numPr>
          <w:ilvl w:val="0"/>
          <w:numId w:val="14"/>
        </w:numPr>
        <w:spacing w:after="0" w:line="276" w:lineRule="auto"/>
        <w:rPr>
          <w:rFonts w:ascii="Arial Narrow" w:hAnsi="Arial Narrow"/>
        </w:rPr>
      </w:pPr>
      <w:r w:rsidRPr="000E627C">
        <w:rPr>
          <w:rFonts w:ascii="Arial Narrow" w:hAnsi="Arial Narrow"/>
        </w:rPr>
        <w:t xml:space="preserve">Uvrstitev </w:t>
      </w:r>
      <w:r w:rsidR="00916676" w:rsidRPr="000E627C">
        <w:rPr>
          <w:rFonts w:ascii="Arial Narrow" w:hAnsi="Arial Narrow"/>
        </w:rPr>
        <w:t xml:space="preserve">na </w:t>
      </w:r>
      <w:r>
        <w:rPr>
          <w:rFonts w:ascii="Arial Narrow" w:hAnsi="Arial Narrow"/>
        </w:rPr>
        <w:t xml:space="preserve">EP, SP, OI, </w:t>
      </w:r>
      <w:proofErr w:type="spellStart"/>
      <w:r>
        <w:rPr>
          <w:rFonts w:ascii="Arial Narrow" w:hAnsi="Arial Narrow"/>
        </w:rPr>
        <w:t>EYOF</w:t>
      </w:r>
      <w:proofErr w:type="spellEnd"/>
      <w:r>
        <w:rPr>
          <w:rFonts w:ascii="Arial Narrow" w:hAnsi="Arial Narrow"/>
        </w:rPr>
        <w:t xml:space="preserve">, </w:t>
      </w:r>
      <w:proofErr w:type="spellStart"/>
      <w:r>
        <w:rPr>
          <w:rFonts w:ascii="Arial Narrow" w:hAnsi="Arial Narrow"/>
        </w:rPr>
        <w:t>YOG</w:t>
      </w:r>
      <w:proofErr w:type="spellEnd"/>
      <w:r>
        <w:rPr>
          <w:rFonts w:ascii="Arial Narrow" w:hAnsi="Arial Narrow"/>
        </w:rPr>
        <w:t>;</w:t>
      </w:r>
    </w:p>
    <w:p w14:paraId="35E24697" w14:textId="77777777" w:rsidR="00916676" w:rsidRPr="000E627C" w:rsidRDefault="00D8221D" w:rsidP="000E627C">
      <w:pPr>
        <w:pStyle w:val="Odstavekseznama"/>
        <w:numPr>
          <w:ilvl w:val="0"/>
          <w:numId w:val="14"/>
        </w:numPr>
        <w:spacing w:after="0" w:line="276" w:lineRule="auto"/>
        <w:rPr>
          <w:rFonts w:ascii="Arial Narrow" w:hAnsi="Arial Narrow"/>
        </w:rPr>
      </w:pPr>
      <w:r w:rsidRPr="000E627C">
        <w:rPr>
          <w:rFonts w:ascii="Arial Narrow" w:hAnsi="Arial Narrow"/>
        </w:rPr>
        <w:t xml:space="preserve">Uvrstitev </w:t>
      </w:r>
      <w:r w:rsidR="000E627C">
        <w:rPr>
          <w:rFonts w:ascii="Arial Narrow" w:hAnsi="Arial Narrow"/>
        </w:rPr>
        <w:t xml:space="preserve">od prvega </w:t>
      </w:r>
      <w:r w:rsidR="00916676" w:rsidRPr="000E627C">
        <w:rPr>
          <w:rFonts w:ascii="Arial Narrow" w:hAnsi="Arial Narrow"/>
        </w:rPr>
        <w:t>do petnajstega mesta na svetovnem ali evropskem pokalu</w:t>
      </w:r>
      <w:r>
        <w:rPr>
          <w:rFonts w:ascii="Arial Narrow" w:hAnsi="Arial Narrow"/>
        </w:rPr>
        <w:t>;</w:t>
      </w:r>
    </w:p>
    <w:p w14:paraId="44BAD0B8" w14:textId="77777777" w:rsidR="00916676" w:rsidRPr="000E627C" w:rsidRDefault="00D8221D" w:rsidP="000E627C">
      <w:pPr>
        <w:pStyle w:val="Odstavekseznama"/>
        <w:numPr>
          <w:ilvl w:val="0"/>
          <w:numId w:val="14"/>
        </w:numPr>
        <w:spacing w:after="0" w:line="276" w:lineRule="auto"/>
        <w:rPr>
          <w:rFonts w:ascii="Arial Narrow" w:hAnsi="Arial Narrow"/>
        </w:rPr>
      </w:pPr>
      <w:r w:rsidRPr="000E627C">
        <w:rPr>
          <w:rFonts w:ascii="Arial Narrow" w:hAnsi="Arial Narrow"/>
        </w:rPr>
        <w:t xml:space="preserve">Uvrstitev </w:t>
      </w:r>
      <w:r w:rsidR="000E627C">
        <w:rPr>
          <w:rFonts w:ascii="Arial Narrow" w:hAnsi="Arial Narrow"/>
        </w:rPr>
        <w:t xml:space="preserve">od prvega </w:t>
      </w:r>
      <w:r w:rsidR="00916676" w:rsidRPr="000E627C">
        <w:rPr>
          <w:rFonts w:ascii="Arial Narrow" w:hAnsi="Arial Narrow"/>
        </w:rPr>
        <w:t>do tretj</w:t>
      </w:r>
      <w:r>
        <w:rPr>
          <w:rFonts w:ascii="Arial Narrow" w:hAnsi="Arial Narrow"/>
        </w:rPr>
        <w:t>ega mesta na državnem prvenstvu;</w:t>
      </w:r>
    </w:p>
    <w:p w14:paraId="4DE5EFB8" w14:textId="77777777" w:rsidR="00916676" w:rsidRPr="00D8221D" w:rsidRDefault="00D8221D" w:rsidP="000E627C">
      <w:pPr>
        <w:pStyle w:val="Odstavekseznama"/>
        <w:numPr>
          <w:ilvl w:val="0"/>
          <w:numId w:val="14"/>
        </w:numPr>
        <w:spacing w:after="0" w:line="276" w:lineRule="auto"/>
        <w:rPr>
          <w:rFonts w:ascii="Arial Narrow" w:hAnsi="Arial Narrow"/>
        </w:rPr>
      </w:pPr>
      <w:r w:rsidRPr="00D8221D">
        <w:rPr>
          <w:rFonts w:ascii="Arial Narrow" w:hAnsi="Arial Narrow"/>
        </w:rPr>
        <w:t xml:space="preserve">Izjemen </w:t>
      </w:r>
      <w:r w:rsidR="00916676" w:rsidRPr="00D8221D">
        <w:rPr>
          <w:rFonts w:ascii="Arial Narrow" w:hAnsi="Arial Narrow"/>
        </w:rPr>
        <w:t>dosežek v mednarodnem ali državnem merilu</w:t>
      </w:r>
      <w:r w:rsidR="000E627C" w:rsidRPr="00D8221D">
        <w:rPr>
          <w:rFonts w:ascii="Arial Narrow" w:hAnsi="Arial Narrow"/>
        </w:rPr>
        <w:t xml:space="preserve">; </w:t>
      </w:r>
    </w:p>
    <w:p w14:paraId="092A4DA0" w14:textId="77777777" w:rsidR="0050370F" w:rsidRDefault="0050370F" w:rsidP="00916676">
      <w:pPr>
        <w:spacing w:after="0" w:line="276" w:lineRule="auto"/>
        <w:rPr>
          <w:rFonts w:ascii="Arial Narrow" w:hAnsi="Arial Narrow"/>
        </w:rPr>
      </w:pPr>
    </w:p>
    <w:p w14:paraId="36F09631" w14:textId="77777777" w:rsidR="00D8221D" w:rsidRDefault="00D8221D" w:rsidP="00D8221D">
      <w:pPr>
        <w:spacing w:after="0" w:line="276" w:lineRule="auto"/>
        <w:rPr>
          <w:rFonts w:ascii="Arial Narrow" w:hAnsi="Arial Narrow"/>
        </w:rPr>
      </w:pPr>
      <w:r>
        <w:rPr>
          <w:rFonts w:ascii="Arial Narrow" w:hAnsi="Arial Narrow"/>
        </w:rPr>
        <w:t>V</w:t>
      </w:r>
      <w:r w:rsidRPr="00916676">
        <w:rPr>
          <w:rFonts w:ascii="Arial Narrow" w:hAnsi="Arial Narrow"/>
        </w:rPr>
        <w:t xml:space="preserve"> individualnih športih se upoštevajo tekmovanja panožnih športnih zvez, ki vodijo do naslova na državni ravni in</w:t>
      </w:r>
      <w:r>
        <w:rPr>
          <w:rFonts w:ascii="Arial Narrow" w:hAnsi="Arial Narrow"/>
        </w:rPr>
        <w:t xml:space="preserve"> višje (EP, SP, OI, EYOF, YOG, U</w:t>
      </w:r>
      <w:r w:rsidRPr="00916676">
        <w:rPr>
          <w:rFonts w:ascii="Arial Narrow" w:hAnsi="Arial Narrow"/>
        </w:rPr>
        <w:t xml:space="preserve">niverzijada, Mediteranske igre, </w:t>
      </w:r>
      <w:r>
        <w:rPr>
          <w:rFonts w:ascii="Arial Narrow" w:hAnsi="Arial Narrow"/>
        </w:rPr>
        <w:t>Evropski pokal, Svetovni pokal).</w:t>
      </w:r>
    </w:p>
    <w:p w14:paraId="46BEAFF0" w14:textId="77777777" w:rsidR="00D8221D" w:rsidRDefault="00D8221D" w:rsidP="00D8221D">
      <w:pPr>
        <w:spacing w:after="0" w:line="276" w:lineRule="auto"/>
        <w:rPr>
          <w:rFonts w:ascii="Arial Narrow" w:hAnsi="Arial Narrow"/>
        </w:rPr>
      </w:pPr>
    </w:p>
    <w:p w14:paraId="5BF280BF" w14:textId="77777777" w:rsidR="00B51782" w:rsidRPr="00916676" w:rsidRDefault="00B51782" w:rsidP="00D8221D">
      <w:pPr>
        <w:spacing w:after="0" w:line="276" w:lineRule="auto"/>
        <w:rPr>
          <w:rFonts w:ascii="Arial Narrow" w:hAnsi="Arial Narrow"/>
        </w:rPr>
      </w:pPr>
    </w:p>
    <w:p w14:paraId="1C7077BC" w14:textId="77777777" w:rsidR="00D8221D" w:rsidRDefault="00D8221D" w:rsidP="00916676">
      <w:pPr>
        <w:spacing w:after="0" w:line="276" w:lineRule="auto"/>
        <w:rPr>
          <w:rFonts w:ascii="Arial Narrow" w:hAnsi="Arial Narrow"/>
        </w:rPr>
      </w:pPr>
      <w:r>
        <w:rPr>
          <w:rFonts w:ascii="Arial Narrow" w:hAnsi="Arial Narrow"/>
        </w:rPr>
        <w:t xml:space="preserve">11. člen </w:t>
      </w:r>
    </w:p>
    <w:p w14:paraId="56C2E755" w14:textId="77777777" w:rsidR="00666929" w:rsidRDefault="00666929" w:rsidP="00916676">
      <w:pPr>
        <w:spacing w:after="0" w:line="276" w:lineRule="auto"/>
        <w:rPr>
          <w:rFonts w:ascii="Arial Narrow" w:hAnsi="Arial Narrow"/>
        </w:rPr>
      </w:pPr>
    </w:p>
    <w:p w14:paraId="21AE3034" w14:textId="77777777" w:rsidR="000E627C" w:rsidRPr="00916676" w:rsidRDefault="000E627C" w:rsidP="000E627C">
      <w:pPr>
        <w:spacing w:after="0" w:line="276" w:lineRule="auto"/>
        <w:rPr>
          <w:rFonts w:ascii="Arial Narrow" w:hAnsi="Arial Narrow"/>
        </w:rPr>
      </w:pPr>
      <w:r>
        <w:rPr>
          <w:rFonts w:ascii="Arial Narrow" w:hAnsi="Arial Narrow"/>
        </w:rPr>
        <w:t>Ekipe kandidatke v</w:t>
      </w:r>
      <w:r w:rsidR="00D8221D">
        <w:rPr>
          <w:rFonts w:ascii="Arial Narrow" w:hAnsi="Arial Narrow"/>
        </w:rPr>
        <w:t xml:space="preserve"> posamezni</w:t>
      </w:r>
      <w:r>
        <w:rPr>
          <w:rFonts w:ascii="Arial Narrow" w:hAnsi="Arial Narrow"/>
        </w:rPr>
        <w:t xml:space="preserve"> kategoriji</w:t>
      </w:r>
      <w:r w:rsidRPr="00916676">
        <w:rPr>
          <w:rFonts w:ascii="Arial Narrow" w:hAnsi="Arial Narrow"/>
        </w:rPr>
        <w:t xml:space="preserve"> morajo izpolnjevati vsaj enega od naslednjih pogojev:</w:t>
      </w:r>
    </w:p>
    <w:p w14:paraId="327C0A9E" w14:textId="77777777" w:rsidR="000E627C" w:rsidRPr="000E627C" w:rsidRDefault="00D8221D" w:rsidP="000E627C">
      <w:pPr>
        <w:pStyle w:val="Odstavekseznama"/>
        <w:numPr>
          <w:ilvl w:val="0"/>
          <w:numId w:val="15"/>
        </w:numPr>
        <w:spacing w:after="0" w:line="276" w:lineRule="auto"/>
        <w:rPr>
          <w:rFonts w:ascii="Arial Narrow" w:hAnsi="Arial Narrow"/>
        </w:rPr>
      </w:pPr>
      <w:r w:rsidRPr="000E627C">
        <w:rPr>
          <w:rFonts w:ascii="Arial Narrow" w:hAnsi="Arial Narrow"/>
        </w:rPr>
        <w:t xml:space="preserve">Uvrstitev </w:t>
      </w:r>
      <w:r w:rsidR="000E627C">
        <w:rPr>
          <w:rFonts w:ascii="Arial Narrow" w:hAnsi="Arial Narrow"/>
        </w:rPr>
        <w:t xml:space="preserve">od prvega </w:t>
      </w:r>
      <w:r w:rsidR="000E627C" w:rsidRPr="000E627C">
        <w:rPr>
          <w:rFonts w:ascii="Arial Narrow" w:hAnsi="Arial Narrow"/>
        </w:rPr>
        <w:t xml:space="preserve">do </w:t>
      </w:r>
      <w:r w:rsidR="000E627C">
        <w:rPr>
          <w:rFonts w:ascii="Arial Narrow" w:hAnsi="Arial Narrow"/>
        </w:rPr>
        <w:t>šestega</w:t>
      </w:r>
      <w:r w:rsidR="000E627C" w:rsidRPr="000E627C">
        <w:rPr>
          <w:rFonts w:ascii="Arial Narrow" w:hAnsi="Arial Narrow"/>
        </w:rPr>
        <w:t xml:space="preserve"> mesta na državnem</w:t>
      </w:r>
      <w:r>
        <w:rPr>
          <w:rFonts w:ascii="Arial Narrow" w:hAnsi="Arial Narrow"/>
        </w:rPr>
        <w:t xml:space="preserve"> ali pokalnem</w:t>
      </w:r>
      <w:r w:rsidR="000E627C" w:rsidRPr="000E627C">
        <w:rPr>
          <w:rFonts w:ascii="Arial Narrow" w:hAnsi="Arial Narrow"/>
        </w:rPr>
        <w:t xml:space="preserve"> prvenstvu</w:t>
      </w:r>
      <w:r>
        <w:rPr>
          <w:rFonts w:ascii="Arial Narrow" w:hAnsi="Arial Narrow"/>
        </w:rPr>
        <w:t>;</w:t>
      </w:r>
    </w:p>
    <w:p w14:paraId="5BB00D10" w14:textId="77777777" w:rsidR="000E627C" w:rsidRPr="000E627C" w:rsidRDefault="00D8221D" w:rsidP="000E627C">
      <w:pPr>
        <w:pStyle w:val="Odstavekseznama"/>
        <w:numPr>
          <w:ilvl w:val="0"/>
          <w:numId w:val="15"/>
        </w:numPr>
        <w:spacing w:after="0" w:line="276" w:lineRule="auto"/>
        <w:rPr>
          <w:rFonts w:ascii="Arial Narrow" w:hAnsi="Arial Narrow"/>
        </w:rPr>
      </w:pPr>
      <w:r w:rsidRPr="000E627C">
        <w:rPr>
          <w:rFonts w:ascii="Arial Narrow" w:hAnsi="Arial Narrow"/>
        </w:rPr>
        <w:t xml:space="preserve">Uvrstitev </w:t>
      </w:r>
      <w:r w:rsidR="000E627C">
        <w:rPr>
          <w:rFonts w:ascii="Arial Narrow" w:hAnsi="Arial Narrow"/>
        </w:rPr>
        <w:t xml:space="preserve">od prvega </w:t>
      </w:r>
      <w:r w:rsidR="000E627C" w:rsidRPr="000E627C">
        <w:rPr>
          <w:rFonts w:ascii="Arial Narrow" w:hAnsi="Arial Narrow"/>
        </w:rPr>
        <w:t xml:space="preserve">do </w:t>
      </w:r>
      <w:r>
        <w:rPr>
          <w:rFonts w:ascii="Arial Narrow" w:hAnsi="Arial Narrow"/>
        </w:rPr>
        <w:t>šestega</w:t>
      </w:r>
      <w:r w:rsidR="000E627C" w:rsidRPr="000E627C">
        <w:rPr>
          <w:rFonts w:ascii="Arial Narrow" w:hAnsi="Arial Narrow"/>
        </w:rPr>
        <w:t xml:space="preserve"> mesta na mednarodnem turnirju, kjer so sodelovali športniki najmanj desetih držav</w:t>
      </w:r>
      <w:r>
        <w:rPr>
          <w:rFonts w:ascii="Arial Narrow" w:hAnsi="Arial Narrow"/>
        </w:rPr>
        <w:t>;</w:t>
      </w:r>
    </w:p>
    <w:p w14:paraId="0BF20B76" w14:textId="77777777" w:rsidR="000E627C" w:rsidRPr="00D8221D" w:rsidRDefault="00D8221D" w:rsidP="000E627C">
      <w:pPr>
        <w:pStyle w:val="Odstavekseznama"/>
        <w:numPr>
          <w:ilvl w:val="0"/>
          <w:numId w:val="15"/>
        </w:numPr>
        <w:spacing w:after="0" w:line="276" w:lineRule="auto"/>
        <w:rPr>
          <w:rFonts w:ascii="Arial Narrow" w:hAnsi="Arial Narrow"/>
        </w:rPr>
      </w:pPr>
      <w:r w:rsidRPr="00D8221D">
        <w:rPr>
          <w:rFonts w:ascii="Arial Narrow" w:hAnsi="Arial Narrow"/>
        </w:rPr>
        <w:t>Izjemen dosežek v mednarodnem ali državnem merilu;</w:t>
      </w:r>
    </w:p>
    <w:p w14:paraId="5FAE6FE1" w14:textId="77777777" w:rsidR="0050370F" w:rsidRDefault="0050370F" w:rsidP="00916676">
      <w:pPr>
        <w:spacing w:after="0" w:line="276" w:lineRule="auto"/>
        <w:rPr>
          <w:rFonts w:ascii="Arial Narrow" w:hAnsi="Arial Narrow"/>
        </w:rPr>
      </w:pPr>
    </w:p>
    <w:p w14:paraId="4206E58D" w14:textId="77777777" w:rsidR="00916676" w:rsidRDefault="0050370F" w:rsidP="00916676">
      <w:pPr>
        <w:spacing w:after="0" w:line="276" w:lineRule="auto"/>
        <w:rPr>
          <w:rFonts w:ascii="Arial Narrow" w:hAnsi="Arial Narrow"/>
        </w:rPr>
      </w:pPr>
      <w:r>
        <w:rPr>
          <w:rFonts w:ascii="Arial Narrow" w:hAnsi="Arial Narrow"/>
        </w:rPr>
        <w:t>V</w:t>
      </w:r>
      <w:r w:rsidR="00916676" w:rsidRPr="00916676">
        <w:rPr>
          <w:rFonts w:ascii="Arial Narrow" w:hAnsi="Arial Narrow"/>
        </w:rPr>
        <w:t xml:space="preserve"> kolektivnih panogah se upoštevajo  tekmovanja panožnih športnih zvez, ki vodijo do naslova na državni ravni, ki imajo najmanj dve stopnji tekmovanj in višje (EP, SP, OI, EYOF, YOG, univerzijada, Mediteranske  igre, Evropski pokal, Svetovani pokal).</w:t>
      </w:r>
    </w:p>
    <w:p w14:paraId="1DA131C2" w14:textId="77777777" w:rsidR="0050370F" w:rsidRDefault="0050370F" w:rsidP="00916676">
      <w:pPr>
        <w:spacing w:after="0" w:line="276" w:lineRule="auto"/>
        <w:rPr>
          <w:rFonts w:ascii="Arial Narrow" w:hAnsi="Arial Narrow"/>
        </w:rPr>
      </w:pPr>
    </w:p>
    <w:p w14:paraId="560D6BEF" w14:textId="77777777" w:rsidR="00B51782" w:rsidRDefault="00B51782" w:rsidP="00916676">
      <w:pPr>
        <w:spacing w:after="0" w:line="276" w:lineRule="auto"/>
        <w:rPr>
          <w:rFonts w:ascii="Arial Narrow" w:hAnsi="Arial Narrow"/>
        </w:rPr>
      </w:pPr>
    </w:p>
    <w:p w14:paraId="4BFEA9A8" w14:textId="77777777" w:rsidR="0050370F" w:rsidRPr="0050370F" w:rsidRDefault="0050370F" w:rsidP="0050370F">
      <w:pPr>
        <w:spacing w:after="0" w:line="276" w:lineRule="auto"/>
        <w:rPr>
          <w:rFonts w:ascii="Arial Narrow" w:hAnsi="Arial Narrow"/>
        </w:rPr>
      </w:pPr>
      <w:r>
        <w:rPr>
          <w:rFonts w:ascii="Arial Narrow" w:hAnsi="Arial Narrow"/>
        </w:rPr>
        <w:t>12. člen</w:t>
      </w:r>
    </w:p>
    <w:p w14:paraId="03BF6521" w14:textId="77777777" w:rsidR="00916676" w:rsidRPr="00916676" w:rsidRDefault="00916676" w:rsidP="00916676">
      <w:pPr>
        <w:spacing w:after="0" w:line="276" w:lineRule="auto"/>
        <w:rPr>
          <w:rFonts w:ascii="Arial Narrow" w:hAnsi="Arial Narrow"/>
        </w:rPr>
      </w:pPr>
    </w:p>
    <w:p w14:paraId="60976752" w14:textId="38D61B9B" w:rsidR="00916676" w:rsidRPr="00400B88" w:rsidRDefault="00666929" w:rsidP="00916676">
      <w:pPr>
        <w:spacing w:after="0" w:line="276" w:lineRule="auto"/>
        <w:rPr>
          <w:rFonts w:ascii="Arial Narrow" w:hAnsi="Arial Narrow"/>
        </w:rPr>
      </w:pPr>
      <w:r>
        <w:rPr>
          <w:rFonts w:ascii="Arial Narrow" w:hAnsi="Arial Narrow"/>
        </w:rPr>
        <w:t>Merila za</w:t>
      </w:r>
      <w:r w:rsidR="00400B88" w:rsidRPr="00400B88">
        <w:rPr>
          <w:rFonts w:ascii="Arial Narrow" w:hAnsi="Arial Narrow"/>
        </w:rPr>
        <w:t xml:space="preserve"> naj športno šolo</w:t>
      </w:r>
      <w:r>
        <w:rPr>
          <w:rFonts w:ascii="Arial Narrow" w:hAnsi="Arial Narrow"/>
        </w:rPr>
        <w:t xml:space="preserve"> so opredeljena v Pravilniku in merilih za ocenjevanje naj športne šole v Mestni občini Slovenj Gradec. </w:t>
      </w:r>
    </w:p>
    <w:p w14:paraId="2B63A7CE" w14:textId="77777777" w:rsidR="00916676" w:rsidRPr="00916676" w:rsidRDefault="00916676" w:rsidP="00916676">
      <w:pPr>
        <w:spacing w:after="0" w:line="276" w:lineRule="auto"/>
        <w:rPr>
          <w:rFonts w:ascii="Arial Narrow" w:hAnsi="Arial Narrow"/>
        </w:rPr>
      </w:pPr>
    </w:p>
    <w:p w14:paraId="29295CB5" w14:textId="77777777" w:rsidR="00916676" w:rsidRPr="00916676" w:rsidRDefault="00916676" w:rsidP="00916676">
      <w:pPr>
        <w:spacing w:after="0" w:line="276" w:lineRule="auto"/>
        <w:rPr>
          <w:rFonts w:ascii="Arial Narrow" w:hAnsi="Arial Narrow"/>
        </w:rPr>
      </w:pPr>
    </w:p>
    <w:p w14:paraId="32D6618C" w14:textId="77777777" w:rsidR="00916676" w:rsidRPr="00916676" w:rsidRDefault="00916676" w:rsidP="00916676">
      <w:pPr>
        <w:spacing w:after="0" w:line="276" w:lineRule="auto"/>
        <w:rPr>
          <w:rFonts w:ascii="Arial Narrow" w:hAnsi="Arial Narrow"/>
        </w:rPr>
      </w:pPr>
    </w:p>
    <w:p w14:paraId="656910DF" w14:textId="7DB740F2" w:rsidR="00916676" w:rsidRPr="00916676" w:rsidRDefault="00916676" w:rsidP="00916676">
      <w:pPr>
        <w:spacing w:after="0" w:line="276" w:lineRule="auto"/>
        <w:rPr>
          <w:rFonts w:ascii="Arial Narrow" w:hAnsi="Arial Narrow"/>
        </w:rPr>
      </w:pPr>
      <w:r w:rsidRPr="00916676">
        <w:rPr>
          <w:rFonts w:ascii="Arial Narrow" w:hAnsi="Arial Narrow"/>
        </w:rPr>
        <w:t xml:space="preserve">PRIZNANJE ZA STROKOVNO </w:t>
      </w:r>
      <w:r w:rsidR="008A4FCF">
        <w:rPr>
          <w:rFonts w:ascii="Arial Narrow" w:hAnsi="Arial Narrow"/>
        </w:rPr>
        <w:t xml:space="preserve">- </w:t>
      </w:r>
      <w:r w:rsidR="000E627C">
        <w:rPr>
          <w:rFonts w:ascii="Arial Narrow" w:hAnsi="Arial Narrow"/>
        </w:rPr>
        <w:t xml:space="preserve">TRENERSKO </w:t>
      </w:r>
      <w:r w:rsidRPr="00916676">
        <w:rPr>
          <w:rFonts w:ascii="Arial Narrow" w:hAnsi="Arial Narrow"/>
        </w:rPr>
        <w:t>DELO V ŠPORTU</w:t>
      </w:r>
    </w:p>
    <w:p w14:paraId="0AB93320" w14:textId="77777777" w:rsidR="00916676" w:rsidRDefault="00916676" w:rsidP="00916676">
      <w:pPr>
        <w:spacing w:after="0" w:line="276" w:lineRule="auto"/>
        <w:rPr>
          <w:rFonts w:ascii="Arial Narrow" w:hAnsi="Arial Narrow"/>
        </w:rPr>
      </w:pPr>
    </w:p>
    <w:p w14:paraId="0141FFD3" w14:textId="77777777" w:rsidR="00B51782" w:rsidRPr="00916676" w:rsidRDefault="00B51782" w:rsidP="00916676">
      <w:pPr>
        <w:spacing w:after="0" w:line="276" w:lineRule="auto"/>
        <w:rPr>
          <w:rFonts w:ascii="Arial Narrow" w:hAnsi="Arial Narrow"/>
        </w:rPr>
      </w:pPr>
    </w:p>
    <w:p w14:paraId="7DEB0C9E" w14:textId="77777777" w:rsidR="00916676" w:rsidRPr="00916676" w:rsidRDefault="0050370F" w:rsidP="00916676">
      <w:pPr>
        <w:spacing w:after="0" w:line="276" w:lineRule="auto"/>
        <w:rPr>
          <w:rFonts w:ascii="Arial Narrow" w:hAnsi="Arial Narrow"/>
        </w:rPr>
      </w:pPr>
      <w:r>
        <w:rPr>
          <w:rFonts w:ascii="Arial Narrow" w:hAnsi="Arial Narrow"/>
        </w:rPr>
        <w:t>13</w:t>
      </w:r>
      <w:r w:rsidR="00916676" w:rsidRPr="00916676">
        <w:rPr>
          <w:rFonts w:ascii="Arial Narrow" w:hAnsi="Arial Narrow"/>
        </w:rPr>
        <w:t xml:space="preserve">. člen </w:t>
      </w:r>
    </w:p>
    <w:p w14:paraId="3D4FF9DE" w14:textId="77777777" w:rsidR="00916676" w:rsidRPr="00916676" w:rsidRDefault="00916676" w:rsidP="00916676">
      <w:pPr>
        <w:spacing w:after="0" w:line="276" w:lineRule="auto"/>
        <w:rPr>
          <w:rFonts w:ascii="Arial Narrow" w:hAnsi="Arial Narrow"/>
        </w:rPr>
      </w:pPr>
    </w:p>
    <w:p w14:paraId="403185DA" w14:textId="78051690" w:rsidR="00916676" w:rsidRPr="00916676" w:rsidRDefault="00916676" w:rsidP="00916676">
      <w:pPr>
        <w:spacing w:after="0" w:line="276" w:lineRule="auto"/>
        <w:rPr>
          <w:rFonts w:ascii="Arial Narrow" w:hAnsi="Arial Narrow"/>
        </w:rPr>
      </w:pPr>
      <w:r w:rsidRPr="00916676">
        <w:rPr>
          <w:rFonts w:ascii="Arial Narrow" w:hAnsi="Arial Narrow"/>
        </w:rPr>
        <w:t xml:space="preserve">Priznanje za strokovno delo v športu </w:t>
      </w:r>
      <w:r w:rsidR="00D254AB">
        <w:rPr>
          <w:rFonts w:ascii="Arial Narrow" w:hAnsi="Arial Narrow"/>
        </w:rPr>
        <w:t>se praviloma podeli trenerjema športnika in športnice leta</w:t>
      </w:r>
      <w:r w:rsidR="00EA31B9">
        <w:rPr>
          <w:rFonts w:ascii="Arial Narrow" w:hAnsi="Arial Narrow"/>
        </w:rPr>
        <w:t xml:space="preserve"> </w:t>
      </w:r>
      <w:r w:rsidR="00EA31B9" w:rsidRPr="00DD7B8E">
        <w:rPr>
          <w:rFonts w:ascii="Arial Narrow" w:hAnsi="Arial Narrow"/>
        </w:rPr>
        <w:t>ter trenerju ekipe leta</w:t>
      </w:r>
      <w:r w:rsidR="00D254AB" w:rsidRPr="00DD7B8E">
        <w:rPr>
          <w:rFonts w:ascii="Arial Narrow" w:hAnsi="Arial Narrow"/>
        </w:rPr>
        <w:t>.</w:t>
      </w:r>
      <w:r w:rsidR="00D254AB">
        <w:rPr>
          <w:rFonts w:ascii="Arial Narrow" w:hAnsi="Arial Narrow"/>
        </w:rPr>
        <w:t xml:space="preserve"> </w:t>
      </w:r>
    </w:p>
    <w:p w14:paraId="46E8CB9F" w14:textId="77777777" w:rsidR="00916676" w:rsidRPr="00916676" w:rsidRDefault="00D254AB" w:rsidP="00916676">
      <w:pPr>
        <w:spacing w:after="0" w:line="276" w:lineRule="auto"/>
        <w:rPr>
          <w:rFonts w:ascii="Arial Narrow" w:hAnsi="Arial Narrow"/>
        </w:rPr>
      </w:pPr>
      <w:r>
        <w:rPr>
          <w:rFonts w:ascii="Arial Narrow" w:hAnsi="Arial Narrow"/>
        </w:rPr>
        <w:t xml:space="preserve">Lahko pa Komisija podeli priznanje tudi trenerju, </w:t>
      </w:r>
      <w:r w:rsidR="00916676" w:rsidRPr="00916676">
        <w:rPr>
          <w:rFonts w:ascii="Arial Narrow" w:hAnsi="Arial Narrow"/>
        </w:rPr>
        <w:t>ki ima</w:t>
      </w:r>
      <w:r>
        <w:rPr>
          <w:rFonts w:ascii="Arial Narrow" w:hAnsi="Arial Narrow"/>
        </w:rPr>
        <w:t xml:space="preserve"> v MOSG</w:t>
      </w:r>
      <w:r w:rsidR="00916676" w:rsidRPr="00916676">
        <w:rPr>
          <w:rFonts w:ascii="Arial Narrow" w:hAnsi="Arial Narrow"/>
        </w:rPr>
        <w:t xml:space="preserve"> največ kategoriziranih športnikov ali reprezentantov, ki tekmujejo na mednarodnih tekmah panožnih zvez;</w:t>
      </w:r>
    </w:p>
    <w:p w14:paraId="6BD85AEA" w14:textId="77777777" w:rsidR="00916676" w:rsidRPr="00916676" w:rsidRDefault="00916676" w:rsidP="00916676">
      <w:pPr>
        <w:spacing w:after="0" w:line="276" w:lineRule="auto"/>
        <w:rPr>
          <w:rFonts w:ascii="Arial Narrow" w:hAnsi="Arial Narrow"/>
        </w:rPr>
      </w:pPr>
    </w:p>
    <w:p w14:paraId="6624C023" w14:textId="77777777" w:rsidR="00916676" w:rsidRPr="00916676" w:rsidRDefault="00916676" w:rsidP="00916676">
      <w:pPr>
        <w:spacing w:after="0" w:line="276" w:lineRule="auto"/>
        <w:rPr>
          <w:rFonts w:ascii="Arial Narrow" w:hAnsi="Arial Narrow"/>
        </w:rPr>
      </w:pPr>
    </w:p>
    <w:p w14:paraId="2AEBE5BE" w14:textId="4269CE0E" w:rsidR="00916676" w:rsidRPr="00916676" w:rsidRDefault="00916676" w:rsidP="00916676">
      <w:pPr>
        <w:spacing w:after="0" w:line="276" w:lineRule="auto"/>
        <w:rPr>
          <w:rFonts w:ascii="Arial Narrow" w:hAnsi="Arial Narrow"/>
        </w:rPr>
      </w:pPr>
      <w:r w:rsidRPr="001D01DD">
        <w:rPr>
          <w:rFonts w:ascii="Arial Narrow" w:hAnsi="Arial Narrow"/>
        </w:rPr>
        <w:t xml:space="preserve">JUBILEJNA  PRIZNANJA </w:t>
      </w:r>
      <w:r w:rsidR="008A4FCF" w:rsidRPr="001D01DD">
        <w:rPr>
          <w:rFonts w:ascii="Arial Narrow" w:hAnsi="Arial Narrow"/>
        </w:rPr>
        <w:t>IN PLAKETE</w:t>
      </w:r>
    </w:p>
    <w:p w14:paraId="36D97A7F" w14:textId="77777777" w:rsidR="00916676" w:rsidRDefault="00916676" w:rsidP="00916676">
      <w:pPr>
        <w:spacing w:after="0" w:line="276" w:lineRule="auto"/>
        <w:rPr>
          <w:rFonts w:ascii="Arial Narrow" w:hAnsi="Arial Narrow"/>
        </w:rPr>
      </w:pPr>
    </w:p>
    <w:p w14:paraId="5BFFEC5C" w14:textId="77777777" w:rsidR="00B51782" w:rsidRDefault="00B51782" w:rsidP="00916676">
      <w:pPr>
        <w:spacing w:after="0" w:line="276" w:lineRule="auto"/>
        <w:rPr>
          <w:rFonts w:ascii="Arial Narrow" w:hAnsi="Arial Narrow"/>
        </w:rPr>
      </w:pPr>
    </w:p>
    <w:p w14:paraId="503D371F" w14:textId="77777777" w:rsidR="00916676" w:rsidRPr="00916676" w:rsidRDefault="00916676" w:rsidP="00916676">
      <w:pPr>
        <w:spacing w:after="0" w:line="276" w:lineRule="auto"/>
        <w:rPr>
          <w:rFonts w:ascii="Arial Narrow" w:hAnsi="Arial Narrow"/>
        </w:rPr>
      </w:pPr>
      <w:r w:rsidRPr="00916676">
        <w:rPr>
          <w:rFonts w:ascii="Arial Narrow" w:hAnsi="Arial Narrow"/>
        </w:rPr>
        <w:t>1</w:t>
      </w:r>
      <w:r w:rsidR="00400B88">
        <w:rPr>
          <w:rFonts w:ascii="Arial Narrow" w:hAnsi="Arial Narrow"/>
        </w:rPr>
        <w:t>4</w:t>
      </w:r>
      <w:r w:rsidRPr="00916676">
        <w:rPr>
          <w:rFonts w:ascii="Arial Narrow" w:hAnsi="Arial Narrow"/>
        </w:rPr>
        <w:t xml:space="preserve">. člen </w:t>
      </w:r>
    </w:p>
    <w:p w14:paraId="57788A0F" w14:textId="77777777" w:rsidR="00916676" w:rsidRPr="00916676" w:rsidRDefault="00916676" w:rsidP="00916676">
      <w:pPr>
        <w:spacing w:after="0" w:line="276" w:lineRule="auto"/>
        <w:rPr>
          <w:rFonts w:ascii="Arial Narrow" w:hAnsi="Arial Narrow"/>
        </w:rPr>
      </w:pPr>
    </w:p>
    <w:p w14:paraId="46554D92" w14:textId="77777777" w:rsidR="00916676" w:rsidRPr="00916676" w:rsidRDefault="00916676" w:rsidP="00916676">
      <w:pPr>
        <w:spacing w:after="0" w:line="276" w:lineRule="auto"/>
        <w:rPr>
          <w:rFonts w:ascii="Arial Narrow" w:hAnsi="Arial Narrow"/>
        </w:rPr>
      </w:pPr>
      <w:r w:rsidRPr="00916676">
        <w:rPr>
          <w:rFonts w:ascii="Arial Narrow" w:hAnsi="Arial Narrow"/>
        </w:rPr>
        <w:t>Za jubileje Š</w:t>
      </w:r>
      <w:r w:rsidR="00D254AB">
        <w:rPr>
          <w:rFonts w:ascii="Arial Narrow" w:hAnsi="Arial Narrow"/>
        </w:rPr>
        <w:t>ZSG</w:t>
      </w:r>
      <w:r w:rsidRPr="00916676">
        <w:rPr>
          <w:rFonts w:ascii="Arial Narrow" w:hAnsi="Arial Narrow"/>
        </w:rPr>
        <w:t xml:space="preserve"> podeljuje zlata, srebrna, bronasta priznanja</w:t>
      </w:r>
      <w:r w:rsidR="00D254AB">
        <w:rPr>
          <w:rFonts w:ascii="Arial Narrow" w:hAnsi="Arial Narrow"/>
        </w:rPr>
        <w:t xml:space="preserve"> in plakete</w:t>
      </w:r>
      <w:r w:rsidRPr="00916676">
        <w:rPr>
          <w:rFonts w:ascii="Arial Narrow" w:hAnsi="Arial Narrow"/>
        </w:rPr>
        <w:t>.</w:t>
      </w:r>
    </w:p>
    <w:p w14:paraId="518DB800" w14:textId="77777777" w:rsidR="00D254AB" w:rsidRDefault="00D254AB" w:rsidP="00916676">
      <w:pPr>
        <w:spacing w:after="0" w:line="276" w:lineRule="auto"/>
        <w:rPr>
          <w:rFonts w:ascii="Arial Narrow" w:hAnsi="Arial Narrow"/>
        </w:rPr>
      </w:pPr>
    </w:p>
    <w:p w14:paraId="44D8A94C" w14:textId="77777777" w:rsidR="00916676" w:rsidRPr="00916676" w:rsidRDefault="00916676" w:rsidP="00916676">
      <w:pPr>
        <w:spacing w:after="0" w:line="276" w:lineRule="auto"/>
        <w:rPr>
          <w:rFonts w:ascii="Arial Narrow" w:hAnsi="Arial Narrow"/>
        </w:rPr>
      </w:pPr>
      <w:r w:rsidRPr="00916676">
        <w:rPr>
          <w:rFonts w:ascii="Arial Narrow" w:hAnsi="Arial Narrow"/>
        </w:rPr>
        <w:t>Jubilejno priznanje lahko prejme posameznik ali društvo za:</w:t>
      </w:r>
    </w:p>
    <w:p w14:paraId="46E3A585" w14:textId="77777777" w:rsidR="00916676" w:rsidRPr="00D254AB" w:rsidRDefault="00916676" w:rsidP="00D254AB">
      <w:pPr>
        <w:pStyle w:val="Odstavekseznama"/>
        <w:numPr>
          <w:ilvl w:val="0"/>
          <w:numId w:val="6"/>
        </w:numPr>
        <w:spacing w:after="0" w:line="276" w:lineRule="auto"/>
        <w:rPr>
          <w:rFonts w:ascii="Arial Narrow" w:hAnsi="Arial Narrow"/>
        </w:rPr>
      </w:pPr>
      <w:r w:rsidRPr="00D254AB">
        <w:rPr>
          <w:rFonts w:ascii="Arial Narrow" w:hAnsi="Arial Narrow"/>
        </w:rPr>
        <w:t>delovanje v določenem obdobju;</w:t>
      </w:r>
    </w:p>
    <w:p w14:paraId="2651C226" w14:textId="77777777" w:rsidR="00916676" w:rsidRPr="00D254AB" w:rsidRDefault="00916676" w:rsidP="00D254AB">
      <w:pPr>
        <w:pStyle w:val="Odstavekseznama"/>
        <w:numPr>
          <w:ilvl w:val="0"/>
          <w:numId w:val="6"/>
        </w:numPr>
        <w:spacing w:after="0" w:line="276" w:lineRule="auto"/>
        <w:rPr>
          <w:rFonts w:ascii="Arial Narrow" w:hAnsi="Arial Narrow"/>
        </w:rPr>
      </w:pPr>
      <w:r w:rsidRPr="00D254AB">
        <w:rPr>
          <w:rFonts w:ascii="Arial Narrow" w:hAnsi="Arial Narrow"/>
        </w:rPr>
        <w:t>organizacijo in izvedbo tradicionalnih športnih dogodkov;</w:t>
      </w:r>
    </w:p>
    <w:p w14:paraId="2991F5B0" w14:textId="77777777" w:rsidR="00916676" w:rsidRPr="00D254AB" w:rsidRDefault="00916676" w:rsidP="00D254AB">
      <w:pPr>
        <w:pStyle w:val="Odstavekseznama"/>
        <w:numPr>
          <w:ilvl w:val="0"/>
          <w:numId w:val="6"/>
        </w:numPr>
        <w:spacing w:after="0" w:line="276" w:lineRule="auto"/>
        <w:rPr>
          <w:rFonts w:ascii="Arial Narrow" w:hAnsi="Arial Narrow"/>
        </w:rPr>
      </w:pPr>
      <w:r w:rsidRPr="00D254AB">
        <w:rPr>
          <w:rFonts w:ascii="Arial Narrow" w:hAnsi="Arial Narrow"/>
        </w:rPr>
        <w:t>prostovoljno delo v športu.</w:t>
      </w:r>
    </w:p>
    <w:p w14:paraId="5F8B1828" w14:textId="77777777" w:rsidR="00916676" w:rsidRPr="00916676" w:rsidRDefault="00916676" w:rsidP="00916676">
      <w:pPr>
        <w:spacing w:after="0" w:line="276" w:lineRule="auto"/>
        <w:rPr>
          <w:rFonts w:ascii="Arial Narrow" w:hAnsi="Arial Narrow"/>
        </w:rPr>
      </w:pPr>
    </w:p>
    <w:p w14:paraId="762AB1B6" w14:textId="77777777" w:rsidR="00916676" w:rsidRPr="00916676" w:rsidRDefault="00916676" w:rsidP="00916676">
      <w:pPr>
        <w:spacing w:after="0" w:line="276" w:lineRule="auto"/>
        <w:rPr>
          <w:rFonts w:ascii="Arial Narrow" w:hAnsi="Arial Narrow"/>
        </w:rPr>
      </w:pPr>
    </w:p>
    <w:p w14:paraId="5EF084A2" w14:textId="77777777" w:rsidR="00916676" w:rsidRPr="00916676" w:rsidRDefault="00916676" w:rsidP="00916676">
      <w:pPr>
        <w:spacing w:after="0" w:line="276" w:lineRule="auto"/>
        <w:rPr>
          <w:rFonts w:ascii="Arial Narrow" w:hAnsi="Arial Narrow"/>
        </w:rPr>
      </w:pPr>
      <w:r w:rsidRPr="00916676">
        <w:rPr>
          <w:rFonts w:ascii="Arial Narrow" w:hAnsi="Arial Narrow"/>
        </w:rPr>
        <w:t>1</w:t>
      </w:r>
      <w:r w:rsidR="00400B88">
        <w:rPr>
          <w:rFonts w:ascii="Arial Narrow" w:hAnsi="Arial Narrow"/>
        </w:rPr>
        <w:t>5</w:t>
      </w:r>
      <w:r w:rsidRPr="00916676">
        <w:rPr>
          <w:rFonts w:ascii="Arial Narrow" w:hAnsi="Arial Narrow"/>
        </w:rPr>
        <w:t>. člen</w:t>
      </w:r>
    </w:p>
    <w:p w14:paraId="4C1D1BE2"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 </w:t>
      </w:r>
    </w:p>
    <w:p w14:paraId="13C38F8F" w14:textId="77777777" w:rsidR="00916676" w:rsidRPr="00916676" w:rsidRDefault="00916676" w:rsidP="00916676">
      <w:pPr>
        <w:spacing w:after="0" w:line="276" w:lineRule="auto"/>
        <w:rPr>
          <w:rFonts w:ascii="Arial Narrow" w:hAnsi="Arial Narrow"/>
        </w:rPr>
      </w:pPr>
      <w:r w:rsidRPr="00916676">
        <w:rPr>
          <w:rFonts w:ascii="Arial Narrow" w:hAnsi="Arial Narrow"/>
        </w:rPr>
        <w:t>Jubilejna priznanja za delovanje v določenem obdobju in za prostovoljno delo v športu so:</w:t>
      </w:r>
    </w:p>
    <w:p w14:paraId="50672E59" w14:textId="77777777" w:rsidR="00916676" w:rsidRPr="00D254AB" w:rsidRDefault="00916676" w:rsidP="00D254AB">
      <w:pPr>
        <w:pStyle w:val="Odstavekseznama"/>
        <w:numPr>
          <w:ilvl w:val="0"/>
          <w:numId w:val="7"/>
        </w:numPr>
        <w:spacing w:after="0" w:line="276" w:lineRule="auto"/>
        <w:rPr>
          <w:rFonts w:ascii="Arial Narrow" w:hAnsi="Arial Narrow"/>
        </w:rPr>
      </w:pPr>
      <w:r w:rsidRPr="00D254AB">
        <w:rPr>
          <w:rFonts w:ascii="Arial Narrow" w:hAnsi="Arial Narrow"/>
        </w:rPr>
        <w:t>bronasta plaketa: za 10-letno delovanje;</w:t>
      </w:r>
    </w:p>
    <w:p w14:paraId="2169FE86" w14:textId="77777777" w:rsidR="00916676" w:rsidRPr="00D254AB" w:rsidRDefault="00916676" w:rsidP="00D254AB">
      <w:pPr>
        <w:pStyle w:val="Odstavekseznama"/>
        <w:numPr>
          <w:ilvl w:val="0"/>
          <w:numId w:val="7"/>
        </w:numPr>
        <w:spacing w:after="0" w:line="276" w:lineRule="auto"/>
        <w:rPr>
          <w:rFonts w:ascii="Arial Narrow" w:hAnsi="Arial Narrow"/>
        </w:rPr>
      </w:pPr>
      <w:r w:rsidRPr="00D254AB">
        <w:rPr>
          <w:rFonts w:ascii="Arial Narrow" w:hAnsi="Arial Narrow"/>
        </w:rPr>
        <w:t>srebrna plaketa: za 20-letno delovanje ;</w:t>
      </w:r>
    </w:p>
    <w:p w14:paraId="7A562D9F" w14:textId="77777777" w:rsidR="00916676" w:rsidRPr="00D254AB" w:rsidRDefault="00916676" w:rsidP="00D254AB">
      <w:pPr>
        <w:pStyle w:val="Odstavekseznama"/>
        <w:numPr>
          <w:ilvl w:val="0"/>
          <w:numId w:val="7"/>
        </w:numPr>
        <w:spacing w:after="0" w:line="276" w:lineRule="auto"/>
        <w:rPr>
          <w:rFonts w:ascii="Arial Narrow" w:hAnsi="Arial Narrow"/>
        </w:rPr>
      </w:pPr>
      <w:r w:rsidRPr="00D254AB">
        <w:rPr>
          <w:rFonts w:ascii="Arial Narrow" w:hAnsi="Arial Narrow"/>
        </w:rPr>
        <w:t>zlata plaketa</w:t>
      </w:r>
      <w:r w:rsidR="000E627C">
        <w:rPr>
          <w:rFonts w:ascii="Arial Narrow" w:hAnsi="Arial Narrow"/>
        </w:rPr>
        <w:t xml:space="preserve"> </w:t>
      </w:r>
      <w:r w:rsidRPr="00D254AB">
        <w:rPr>
          <w:rFonts w:ascii="Arial Narrow" w:hAnsi="Arial Narrow"/>
        </w:rPr>
        <w:t>za: 30-letno delovanje;</w:t>
      </w:r>
    </w:p>
    <w:p w14:paraId="57212FE3" w14:textId="77777777" w:rsidR="00916676" w:rsidRPr="00916676" w:rsidRDefault="00916676" w:rsidP="00916676">
      <w:pPr>
        <w:spacing w:after="0" w:line="276" w:lineRule="auto"/>
        <w:rPr>
          <w:rFonts w:ascii="Arial Narrow" w:hAnsi="Arial Narrow"/>
        </w:rPr>
      </w:pPr>
    </w:p>
    <w:p w14:paraId="2F36EC83" w14:textId="77777777" w:rsidR="00916676" w:rsidRPr="00916676" w:rsidRDefault="00916676" w:rsidP="00916676">
      <w:pPr>
        <w:spacing w:after="0" w:line="276" w:lineRule="auto"/>
        <w:rPr>
          <w:rFonts w:ascii="Arial Narrow" w:hAnsi="Arial Narrow"/>
        </w:rPr>
      </w:pPr>
      <w:r w:rsidRPr="00916676">
        <w:rPr>
          <w:rFonts w:ascii="Arial Narrow" w:hAnsi="Arial Narrow"/>
        </w:rPr>
        <w:t>Jubilejna priznanja za organizacijo in izvedbo tradicionalne prireditve so:</w:t>
      </w:r>
    </w:p>
    <w:p w14:paraId="691C1748" w14:textId="77777777" w:rsidR="00916676" w:rsidRPr="00D254AB" w:rsidRDefault="00916676" w:rsidP="00D254AB">
      <w:pPr>
        <w:pStyle w:val="Odstavekseznama"/>
        <w:numPr>
          <w:ilvl w:val="0"/>
          <w:numId w:val="8"/>
        </w:numPr>
        <w:spacing w:after="0" w:line="276" w:lineRule="auto"/>
        <w:rPr>
          <w:rFonts w:ascii="Arial Narrow" w:hAnsi="Arial Narrow"/>
        </w:rPr>
      </w:pPr>
      <w:r w:rsidRPr="00D254AB">
        <w:rPr>
          <w:rFonts w:ascii="Arial Narrow" w:hAnsi="Arial Narrow"/>
        </w:rPr>
        <w:t>bronasto priznanje: za 10 zaporedno prireditev;</w:t>
      </w:r>
      <w:r w:rsidRPr="00D254AB">
        <w:rPr>
          <w:rFonts w:ascii="Arial Narrow" w:hAnsi="Arial Narrow"/>
        </w:rPr>
        <w:tab/>
      </w:r>
    </w:p>
    <w:p w14:paraId="75B6201C" w14:textId="77777777" w:rsidR="00916676" w:rsidRPr="00D254AB" w:rsidRDefault="00916676" w:rsidP="00D254AB">
      <w:pPr>
        <w:pStyle w:val="Odstavekseznama"/>
        <w:numPr>
          <w:ilvl w:val="0"/>
          <w:numId w:val="8"/>
        </w:numPr>
        <w:spacing w:after="0" w:line="276" w:lineRule="auto"/>
        <w:rPr>
          <w:rFonts w:ascii="Arial Narrow" w:hAnsi="Arial Narrow"/>
        </w:rPr>
      </w:pPr>
      <w:r w:rsidRPr="00D254AB">
        <w:rPr>
          <w:rFonts w:ascii="Arial Narrow" w:hAnsi="Arial Narrow"/>
        </w:rPr>
        <w:t>srebrno priznanje: za 15 zaporedno prireditev;</w:t>
      </w:r>
      <w:r w:rsidRPr="00D254AB">
        <w:rPr>
          <w:rFonts w:ascii="Arial Narrow" w:hAnsi="Arial Narrow"/>
        </w:rPr>
        <w:tab/>
        <w:t xml:space="preserve"> </w:t>
      </w:r>
    </w:p>
    <w:p w14:paraId="66FAD525" w14:textId="77777777" w:rsidR="00916676" w:rsidRPr="00D254AB" w:rsidRDefault="00916676" w:rsidP="00D254AB">
      <w:pPr>
        <w:pStyle w:val="Odstavekseznama"/>
        <w:numPr>
          <w:ilvl w:val="0"/>
          <w:numId w:val="8"/>
        </w:numPr>
        <w:spacing w:after="0" w:line="276" w:lineRule="auto"/>
        <w:rPr>
          <w:rFonts w:ascii="Arial Narrow" w:hAnsi="Arial Narrow"/>
        </w:rPr>
      </w:pPr>
      <w:r w:rsidRPr="00D254AB">
        <w:rPr>
          <w:rFonts w:ascii="Arial Narrow" w:hAnsi="Arial Narrow"/>
        </w:rPr>
        <w:t>zlato priznanje: za 20 zaporedno prireditev;</w:t>
      </w:r>
      <w:r w:rsidRPr="00D254AB">
        <w:rPr>
          <w:rFonts w:ascii="Arial Narrow" w:hAnsi="Arial Narrow"/>
        </w:rPr>
        <w:tab/>
      </w:r>
    </w:p>
    <w:p w14:paraId="3FCFD9C3" w14:textId="77777777" w:rsidR="00916676" w:rsidRPr="00916676" w:rsidRDefault="00916676" w:rsidP="00916676">
      <w:pPr>
        <w:spacing w:after="0" w:line="276" w:lineRule="auto"/>
        <w:rPr>
          <w:rFonts w:ascii="Arial Narrow" w:hAnsi="Arial Narrow"/>
        </w:rPr>
      </w:pPr>
    </w:p>
    <w:p w14:paraId="23E1E835" w14:textId="77777777" w:rsidR="00916676" w:rsidRPr="00916676" w:rsidRDefault="00916676" w:rsidP="00916676">
      <w:pPr>
        <w:spacing w:after="0" w:line="276" w:lineRule="auto"/>
        <w:rPr>
          <w:rFonts w:ascii="Arial Narrow" w:hAnsi="Arial Narrow"/>
        </w:rPr>
      </w:pPr>
    </w:p>
    <w:p w14:paraId="2C95EEFB" w14:textId="07BCF67F" w:rsidR="00916676" w:rsidRPr="00916676" w:rsidRDefault="00916676" w:rsidP="00916676">
      <w:pPr>
        <w:spacing w:after="0" w:line="276" w:lineRule="auto"/>
        <w:rPr>
          <w:rFonts w:ascii="Arial Narrow" w:hAnsi="Arial Narrow"/>
        </w:rPr>
      </w:pPr>
      <w:r w:rsidRPr="00916676">
        <w:rPr>
          <w:rFonts w:ascii="Arial Narrow" w:hAnsi="Arial Narrow"/>
        </w:rPr>
        <w:t xml:space="preserve">PRIZNANJE ZA </w:t>
      </w:r>
      <w:r w:rsidR="00B010FB">
        <w:rPr>
          <w:rFonts w:ascii="Arial Narrow" w:hAnsi="Arial Narrow"/>
        </w:rPr>
        <w:t>FAIR PLAY</w:t>
      </w:r>
    </w:p>
    <w:p w14:paraId="0EFDCFBB" w14:textId="77777777" w:rsidR="00916676" w:rsidRPr="00916676" w:rsidRDefault="00916676" w:rsidP="00916676">
      <w:pPr>
        <w:spacing w:after="0" w:line="276" w:lineRule="auto"/>
        <w:rPr>
          <w:rFonts w:ascii="Arial Narrow" w:hAnsi="Arial Narrow"/>
        </w:rPr>
      </w:pPr>
    </w:p>
    <w:p w14:paraId="3A16E36B" w14:textId="77777777" w:rsidR="00916676" w:rsidRPr="00916676" w:rsidRDefault="00D254AB" w:rsidP="00916676">
      <w:pPr>
        <w:spacing w:after="0" w:line="276" w:lineRule="auto"/>
        <w:rPr>
          <w:rFonts w:ascii="Arial Narrow" w:hAnsi="Arial Narrow"/>
        </w:rPr>
      </w:pPr>
      <w:r>
        <w:rPr>
          <w:rFonts w:ascii="Arial Narrow" w:hAnsi="Arial Narrow"/>
        </w:rPr>
        <w:t>1</w:t>
      </w:r>
      <w:r w:rsidR="00400B88">
        <w:rPr>
          <w:rFonts w:ascii="Arial Narrow" w:hAnsi="Arial Narrow"/>
        </w:rPr>
        <w:t>6</w:t>
      </w:r>
      <w:r w:rsidR="00916676" w:rsidRPr="00916676">
        <w:rPr>
          <w:rFonts w:ascii="Arial Narrow" w:hAnsi="Arial Narrow"/>
        </w:rPr>
        <w:t>. člen</w:t>
      </w:r>
    </w:p>
    <w:p w14:paraId="1B1F5957" w14:textId="77777777" w:rsidR="00916676" w:rsidRPr="00916676" w:rsidRDefault="00916676" w:rsidP="00916676">
      <w:pPr>
        <w:spacing w:after="0" w:line="276" w:lineRule="auto"/>
        <w:rPr>
          <w:rFonts w:ascii="Arial Narrow" w:hAnsi="Arial Narrow"/>
        </w:rPr>
      </w:pPr>
    </w:p>
    <w:p w14:paraId="1CB30D70" w14:textId="014BF377" w:rsidR="00916676" w:rsidRPr="00916676" w:rsidRDefault="00D254AB" w:rsidP="00916676">
      <w:pPr>
        <w:spacing w:after="0" w:line="276" w:lineRule="auto"/>
        <w:rPr>
          <w:rFonts w:ascii="Arial Narrow" w:hAnsi="Arial Narrow"/>
        </w:rPr>
      </w:pPr>
      <w:r>
        <w:rPr>
          <w:rFonts w:ascii="Arial Narrow" w:hAnsi="Arial Narrow"/>
        </w:rPr>
        <w:t xml:space="preserve">Priznanje </w:t>
      </w:r>
      <w:r w:rsidR="00232088">
        <w:rPr>
          <w:rFonts w:ascii="Arial Narrow" w:hAnsi="Arial Narrow"/>
        </w:rPr>
        <w:t xml:space="preserve">za fair </w:t>
      </w:r>
      <w:proofErr w:type="spellStart"/>
      <w:r w:rsidR="00232088">
        <w:rPr>
          <w:rFonts w:ascii="Arial Narrow" w:hAnsi="Arial Narrow"/>
        </w:rPr>
        <w:t>play</w:t>
      </w:r>
      <w:proofErr w:type="spellEnd"/>
      <w:r w:rsidR="00916676" w:rsidRPr="00916676">
        <w:rPr>
          <w:rFonts w:ascii="Arial Narrow" w:hAnsi="Arial Narrow"/>
        </w:rPr>
        <w:t xml:space="preserve"> potez</w:t>
      </w:r>
      <w:r w:rsidR="00EA31B9">
        <w:rPr>
          <w:rFonts w:ascii="Arial Narrow" w:hAnsi="Arial Narrow"/>
        </w:rPr>
        <w:t>o</w:t>
      </w:r>
      <w:r w:rsidR="00916676" w:rsidRPr="00916676">
        <w:rPr>
          <w:rFonts w:ascii="Arial Narrow" w:hAnsi="Arial Narrow"/>
        </w:rPr>
        <w:t xml:space="preserve"> lahko prejmejo kandidati, ki izpolnjujejo vsaj enega od naslednjih kriterijev:</w:t>
      </w:r>
    </w:p>
    <w:p w14:paraId="1C174952" w14:textId="77777777" w:rsidR="00916676" w:rsidRPr="00D254AB" w:rsidRDefault="00D254AB" w:rsidP="00D254AB">
      <w:pPr>
        <w:pStyle w:val="Odstavekseznama"/>
        <w:numPr>
          <w:ilvl w:val="0"/>
          <w:numId w:val="9"/>
        </w:numPr>
        <w:spacing w:after="0" w:line="276" w:lineRule="auto"/>
        <w:rPr>
          <w:rFonts w:ascii="Arial Narrow" w:hAnsi="Arial Narrow"/>
        </w:rPr>
      </w:pPr>
      <w:r w:rsidRPr="00D254AB">
        <w:rPr>
          <w:rFonts w:ascii="Arial Narrow" w:hAnsi="Arial Narrow"/>
        </w:rPr>
        <w:t>nesebično zagovarjanje pravičnosti;</w:t>
      </w:r>
    </w:p>
    <w:p w14:paraId="44649B24" w14:textId="77777777" w:rsidR="00916676" w:rsidRPr="00D254AB" w:rsidRDefault="00D254AB" w:rsidP="00D254AB">
      <w:pPr>
        <w:pStyle w:val="Odstavekseznama"/>
        <w:numPr>
          <w:ilvl w:val="0"/>
          <w:numId w:val="9"/>
        </w:numPr>
        <w:spacing w:after="0" w:line="276" w:lineRule="auto"/>
        <w:rPr>
          <w:rFonts w:ascii="Arial Narrow" w:hAnsi="Arial Narrow"/>
        </w:rPr>
      </w:pPr>
      <w:r w:rsidRPr="00D254AB">
        <w:rPr>
          <w:rFonts w:ascii="Arial Narrow" w:hAnsi="Arial Narrow"/>
        </w:rPr>
        <w:t>poravnava krivice;</w:t>
      </w:r>
    </w:p>
    <w:p w14:paraId="62A09170" w14:textId="77777777" w:rsidR="00916676" w:rsidRPr="00D254AB" w:rsidRDefault="00D254AB" w:rsidP="00D254AB">
      <w:pPr>
        <w:pStyle w:val="Odstavekseznama"/>
        <w:numPr>
          <w:ilvl w:val="0"/>
          <w:numId w:val="9"/>
        </w:numPr>
        <w:spacing w:after="0" w:line="276" w:lineRule="auto"/>
        <w:rPr>
          <w:rFonts w:ascii="Arial Narrow" w:hAnsi="Arial Narrow"/>
        </w:rPr>
      </w:pPr>
      <w:r w:rsidRPr="00D254AB">
        <w:rPr>
          <w:rFonts w:ascii="Arial Narrow" w:hAnsi="Arial Narrow"/>
        </w:rPr>
        <w:t>pomoč tekmecu, ki se je znašel v nepričakovanih težavah ali nevarnosti;</w:t>
      </w:r>
    </w:p>
    <w:p w14:paraId="44F85BF7" w14:textId="77777777" w:rsidR="00916676" w:rsidRPr="00D254AB" w:rsidRDefault="00D254AB" w:rsidP="00D254AB">
      <w:pPr>
        <w:pStyle w:val="Odstavekseznama"/>
        <w:numPr>
          <w:ilvl w:val="0"/>
          <w:numId w:val="9"/>
        </w:numPr>
        <w:spacing w:after="0" w:line="276" w:lineRule="auto"/>
        <w:rPr>
          <w:rFonts w:ascii="Arial Narrow" w:hAnsi="Arial Narrow"/>
        </w:rPr>
      </w:pPr>
      <w:r w:rsidRPr="00D254AB">
        <w:rPr>
          <w:rFonts w:ascii="Arial Narrow" w:hAnsi="Arial Narrow"/>
        </w:rPr>
        <w:t>postavljanje pedagoških načel pred rezultatsko uspešnostjo pri delu z mladimi;</w:t>
      </w:r>
    </w:p>
    <w:p w14:paraId="06ECEA40" w14:textId="77777777" w:rsidR="00916676" w:rsidRPr="00D254AB" w:rsidRDefault="00D254AB" w:rsidP="00D254AB">
      <w:pPr>
        <w:pStyle w:val="Odstavekseznama"/>
        <w:numPr>
          <w:ilvl w:val="0"/>
          <w:numId w:val="9"/>
        </w:numPr>
        <w:spacing w:after="0" w:line="276" w:lineRule="auto"/>
        <w:rPr>
          <w:rFonts w:ascii="Arial Narrow" w:hAnsi="Arial Narrow"/>
        </w:rPr>
      </w:pPr>
      <w:r w:rsidRPr="00D254AB">
        <w:rPr>
          <w:rFonts w:ascii="Arial Narrow" w:hAnsi="Arial Narrow"/>
        </w:rPr>
        <w:lastRenderedPageBreak/>
        <w:t>drugi dogodki, ki razkrivajo najvišje etične norme;</w:t>
      </w:r>
    </w:p>
    <w:p w14:paraId="49E352B8" w14:textId="77777777" w:rsidR="00916676" w:rsidRPr="00916676" w:rsidRDefault="00916676" w:rsidP="00916676">
      <w:pPr>
        <w:spacing w:after="0" w:line="276" w:lineRule="auto"/>
        <w:rPr>
          <w:rFonts w:ascii="Arial Narrow" w:hAnsi="Arial Narrow"/>
        </w:rPr>
      </w:pPr>
    </w:p>
    <w:p w14:paraId="30E942E6" w14:textId="77777777" w:rsidR="00916676" w:rsidRPr="00916676" w:rsidRDefault="00916676" w:rsidP="00916676">
      <w:pPr>
        <w:spacing w:after="0" w:line="276" w:lineRule="auto"/>
        <w:rPr>
          <w:rFonts w:ascii="Arial Narrow" w:hAnsi="Arial Narrow"/>
        </w:rPr>
      </w:pPr>
    </w:p>
    <w:p w14:paraId="7FB8342A" w14:textId="77777777" w:rsidR="00916676" w:rsidRPr="00916676" w:rsidRDefault="00916676" w:rsidP="00916676">
      <w:pPr>
        <w:spacing w:after="0" w:line="276" w:lineRule="auto"/>
        <w:rPr>
          <w:rFonts w:ascii="Arial Narrow" w:hAnsi="Arial Narrow"/>
        </w:rPr>
      </w:pPr>
    </w:p>
    <w:p w14:paraId="58B61B74" w14:textId="2EA81468" w:rsidR="00916676" w:rsidRPr="00916676" w:rsidRDefault="00D254AB" w:rsidP="00916676">
      <w:pPr>
        <w:spacing w:after="0" w:line="276" w:lineRule="auto"/>
        <w:rPr>
          <w:rFonts w:ascii="Arial Narrow" w:hAnsi="Arial Narrow"/>
        </w:rPr>
      </w:pPr>
      <w:r>
        <w:rPr>
          <w:rFonts w:ascii="Arial Narrow" w:hAnsi="Arial Narrow"/>
        </w:rPr>
        <w:t>MERILA</w:t>
      </w:r>
      <w:r w:rsidR="00916676" w:rsidRPr="00916676">
        <w:rPr>
          <w:rFonts w:ascii="Arial Narrow" w:hAnsi="Arial Narrow"/>
        </w:rPr>
        <w:t xml:space="preserve"> ZA DOLOČANJE DOBITNIKOV </w:t>
      </w:r>
      <w:r w:rsidR="00232088">
        <w:rPr>
          <w:rFonts w:ascii="Arial Narrow" w:hAnsi="Arial Narrow"/>
        </w:rPr>
        <w:t>PLAKET IN PRIZNANJ</w:t>
      </w:r>
      <w:r w:rsidR="006056BE">
        <w:rPr>
          <w:rFonts w:ascii="Arial Narrow" w:hAnsi="Arial Narrow"/>
        </w:rPr>
        <w:t xml:space="preserve"> ZA TEKMOVALNE USPEHE V ŠPORTU </w:t>
      </w:r>
    </w:p>
    <w:p w14:paraId="5D481611" w14:textId="77777777" w:rsidR="00916676" w:rsidRPr="00916676" w:rsidRDefault="00916676" w:rsidP="00916676">
      <w:pPr>
        <w:spacing w:after="0" w:line="276" w:lineRule="auto"/>
        <w:rPr>
          <w:rFonts w:ascii="Arial Narrow" w:hAnsi="Arial Narrow"/>
        </w:rPr>
      </w:pPr>
    </w:p>
    <w:p w14:paraId="31837DB7" w14:textId="77777777" w:rsidR="00D254AB" w:rsidRDefault="00D254AB" w:rsidP="00916676">
      <w:pPr>
        <w:spacing w:after="0" w:line="276" w:lineRule="auto"/>
        <w:rPr>
          <w:rFonts w:ascii="Arial Narrow" w:hAnsi="Arial Narrow"/>
        </w:rPr>
      </w:pPr>
      <w:r>
        <w:rPr>
          <w:rFonts w:ascii="Arial Narrow" w:hAnsi="Arial Narrow"/>
        </w:rPr>
        <w:t>1</w:t>
      </w:r>
      <w:r w:rsidR="00400B88">
        <w:rPr>
          <w:rFonts w:ascii="Arial Narrow" w:hAnsi="Arial Narrow"/>
        </w:rPr>
        <w:t>7</w:t>
      </w:r>
      <w:r>
        <w:rPr>
          <w:rFonts w:ascii="Arial Narrow" w:hAnsi="Arial Narrow"/>
        </w:rPr>
        <w:t>.člen</w:t>
      </w:r>
    </w:p>
    <w:p w14:paraId="1C7AB2C5" w14:textId="77777777" w:rsidR="00D254AB" w:rsidRDefault="00D254AB" w:rsidP="00916676">
      <w:pPr>
        <w:spacing w:after="0" w:line="276" w:lineRule="auto"/>
        <w:rPr>
          <w:rFonts w:ascii="Arial Narrow" w:hAnsi="Arial Narrow"/>
        </w:rPr>
      </w:pPr>
    </w:p>
    <w:p w14:paraId="2A28E883" w14:textId="77777777" w:rsidR="00916676" w:rsidRPr="00D254AB" w:rsidRDefault="00916676" w:rsidP="00D254AB">
      <w:pPr>
        <w:pStyle w:val="Odstavekseznama"/>
        <w:numPr>
          <w:ilvl w:val="0"/>
          <w:numId w:val="10"/>
        </w:numPr>
        <w:spacing w:after="0" w:line="276" w:lineRule="auto"/>
        <w:rPr>
          <w:rFonts w:ascii="Arial Narrow" w:hAnsi="Arial Narrow"/>
        </w:rPr>
      </w:pPr>
      <w:r w:rsidRPr="00D254AB">
        <w:rPr>
          <w:rFonts w:ascii="Arial Narrow" w:hAnsi="Arial Narrow"/>
        </w:rPr>
        <w:t>Uvrstitev športne panoge po kriterijih MŠŠ za razvrstitev NPŠZ in športnih panog v razrede;</w:t>
      </w:r>
    </w:p>
    <w:p w14:paraId="7E6CC539" w14:textId="77777777" w:rsidR="00916676" w:rsidRPr="00D254AB" w:rsidRDefault="00916676" w:rsidP="00D254AB">
      <w:pPr>
        <w:pStyle w:val="Odstavekseznama"/>
        <w:numPr>
          <w:ilvl w:val="0"/>
          <w:numId w:val="10"/>
        </w:numPr>
        <w:spacing w:after="0" w:line="276" w:lineRule="auto"/>
        <w:rPr>
          <w:rFonts w:ascii="Arial Narrow" w:hAnsi="Arial Narrow"/>
        </w:rPr>
      </w:pPr>
      <w:r w:rsidRPr="00D254AB">
        <w:rPr>
          <w:rFonts w:ascii="Arial Narrow" w:hAnsi="Arial Narrow"/>
        </w:rPr>
        <w:t>Kategorizacija športnika v skladu s pravili Strokovnega sveta RS z</w:t>
      </w:r>
      <w:r w:rsidR="00602E8C">
        <w:rPr>
          <w:rFonts w:ascii="Arial Narrow" w:hAnsi="Arial Narrow"/>
        </w:rPr>
        <w:t xml:space="preserve">a šport - </w:t>
      </w:r>
      <w:r w:rsidRPr="00D254AB">
        <w:rPr>
          <w:rFonts w:ascii="Arial Narrow" w:hAnsi="Arial Narrow"/>
        </w:rPr>
        <w:t>Pogoji, pravila in kriteriji za registriranje in kategoriziranje športnikov v republiki Sloveniji;</w:t>
      </w:r>
    </w:p>
    <w:p w14:paraId="2DD72188" w14:textId="77777777" w:rsidR="00916676" w:rsidRPr="00D254AB" w:rsidRDefault="00916676" w:rsidP="00D254AB">
      <w:pPr>
        <w:pStyle w:val="Odstavekseznama"/>
        <w:numPr>
          <w:ilvl w:val="0"/>
          <w:numId w:val="10"/>
        </w:numPr>
        <w:spacing w:after="0" w:line="276" w:lineRule="auto"/>
        <w:rPr>
          <w:rFonts w:ascii="Arial Narrow" w:hAnsi="Arial Narrow"/>
        </w:rPr>
      </w:pPr>
      <w:r w:rsidRPr="00D254AB">
        <w:rPr>
          <w:rFonts w:ascii="Arial Narrow" w:hAnsi="Arial Narrow"/>
        </w:rPr>
        <w:t>Nastopi za nacionalno reprezentanco;</w:t>
      </w:r>
    </w:p>
    <w:p w14:paraId="312E21C5" w14:textId="77777777" w:rsidR="00916676" w:rsidRPr="00D254AB" w:rsidRDefault="00916676" w:rsidP="00D254AB">
      <w:pPr>
        <w:pStyle w:val="Odstavekseznama"/>
        <w:numPr>
          <w:ilvl w:val="0"/>
          <w:numId w:val="10"/>
        </w:numPr>
        <w:spacing w:after="0" w:line="276" w:lineRule="auto"/>
        <w:rPr>
          <w:rFonts w:ascii="Arial Narrow" w:hAnsi="Arial Narrow"/>
        </w:rPr>
      </w:pPr>
      <w:r w:rsidRPr="00D254AB">
        <w:rPr>
          <w:rFonts w:ascii="Arial Narrow" w:hAnsi="Arial Narrow"/>
        </w:rPr>
        <w:t>Dosežki na tekmovanjih na mednarodnem in nacionalnem nivoju;</w:t>
      </w:r>
    </w:p>
    <w:p w14:paraId="51D2415B" w14:textId="77777777" w:rsidR="000E627C" w:rsidRDefault="000E627C" w:rsidP="00916676">
      <w:pPr>
        <w:spacing w:after="0" w:line="276" w:lineRule="auto"/>
        <w:rPr>
          <w:rFonts w:ascii="Arial Narrow" w:hAnsi="Arial Narrow"/>
        </w:rPr>
      </w:pPr>
    </w:p>
    <w:p w14:paraId="0A222225"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TOČKOVNIK ZA VREDNOTENJE DOSEŽKOV </w:t>
      </w:r>
    </w:p>
    <w:p w14:paraId="5A849000" w14:textId="77777777" w:rsidR="00916676" w:rsidRDefault="00916676" w:rsidP="00916676">
      <w:pPr>
        <w:spacing w:after="0" w:line="276" w:lineRule="auto"/>
        <w:rPr>
          <w:rFonts w:ascii="Arial Narrow" w:hAnsi="Arial Narrow"/>
        </w:rPr>
      </w:pPr>
    </w:p>
    <w:p w14:paraId="2A95306F" w14:textId="77777777" w:rsidR="00D254AB" w:rsidRDefault="00D254AB" w:rsidP="00916676">
      <w:pPr>
        <w:spacing w:after="0" w:line="276" w:lineRule="auto"/>
        <w:rPr>
          <w:rFonts w:ascii="Arial Narrow" w:hAnsi="Arial Narrow"/>
        </w:rPr>
      </w:pPr>
      <w:r>
        <w:rPr>
          <w:rFonts w:ascii="Arial Narrow" w:hAnsi="Arial Narrow"/>
        </w:rPr>
        <w:t>1</w:t>
      </w:r>
      <w:r w:rsidR="00400B88">
        <w:rPr>
          <w:rFonts w:ascii="Arial Narrow" w:hAnsi="Arial Narrow"/>
        </w:rPr>
        <w:t>8</w:t>
      </w:r>
      <w:r>
        <w:rPr>
          <w:rFonts w:ascii="Arial Narrow" w:hAnsi="Arial Narrow"/>
        </w:rPr>
        <w:t xml:space="preserve">. člen </w:t>
      </w:r>
    </w:p>
    <w:p w14:paraId="386FE366" w14:textId="77777777" w:rsidR="00D254AB" w:rsidRDefault="00D254AB" w:rsidP="00916676">
      <w:pPr>
        <w:spacing w:after="0" w:line="276" w:lineRule="auto"/>
        <w:rPr>
          <w:rFonts w:ascii="Arial Narrow" w:hAnsi="Arial Narrow"/>
        </w:rPr>
      </w:pPr>
    </w:p>
    <w:p w14:paraId="37738810" w14:textId="77777777" w:rsidR="00916676" w:rsidRPr="00916676" w:rsidRDefault="00916676" w:rsidP="00916676">
      <w:pPr>
        <w:spacing w:after="0" w:line="276" w:lineRule="auto"/>
        <w:rPr>
          <w:rFonts w:ascii="Arial Narrow" w:hAnsi="Arial Narrow"/>
        </w:rPr>
      </w:pPr>
      <w:r w:rsidRPr="00916676">
        <w:rPr>
          <w:rFonts w:ascii="Arial Narrow" w:hAnsi="Arial Narrow"/>
        </w:rPr>
        <w:t>a)</w:t>
      </w:r>
      <w:r w:rsidRPr="00916676">
        <w:rPr>
          <w:rFonts w:ascii="Arial Narrow" w:hAnsi="Arial Narrow"/>
        </w:rPr>
        <w:tab/>
        <w:t>Točkovnik za uvrstitev športne panoge v razrede:</w:t>
      </w:r>
    </w:p>
    <w:p w14:paraId="663796A4" w14:textId="77777777" w:rsidR="00916676" w:rsidRPr="00916676" w:rsidRDefault="00916676" w:rsidP="00916676">
      <w:pPr>
        <w:spacing w:after="0" w:line="276" w:lineRule="auto"/>
        <w:rPr>
          <w:rFonts w:ascii="Arial Narrow" w:hAnsi="Arial Narrow"/>
        </w:rPr>
      </w:pPr>
    </w:p>
    <w:tbl>
      <w:tblPr>
        <w:tblStyle w:val="Tabelamrea"/>
        <w:tblW w:w="0" w:type="auto"/>
        <w:jc w:val="center"/>
        <w:tblLook w:val="04A0" w:firstRow="1" w:lastRow="0" w:firstColumn="1" w:lastColumn="0" w:noHBand="0" w:noVBand="1"/>
      </w:tblPr>
      <w:tblGrid>
        <w:gridCol w:w="2195"/>
        <w:gridCol w:w="2195"/>
      </w:tblGrid>
      <w:tr w:rsidR="00D254AB" w:rsidRPr="00D254AB" w14:paraId="6637DBFB" w14:textId="77777777" w:rsidTr="00D254AB">
        <w:trPr>
          <w:jc w:val="center"/>
        </w:trPr>
        <w:tc>
          <w:tcPr>
            <w:tcW w:w="2195" w:type="dxa"/>
          </w:tcPr>
          <w:p w14:paraId="7D9B00B1" w14:textId="77777777" w:rsidR="00D254AB" w:rsidRPr="00D254AB" w:rsidRDefault="00D254AB" w:rsidP="00FD227F">
            <w:pPr>
              <w:spacing w:line="276" w:lineRule="auto"/>
              <w:rPr>
                <w:rFonts w:ascii="Arial Narrow" w:hAnsi="Arial Narrow"/>
              </w:rPr>
            </w:pPr>
            <w:r w:rsidRPr="00D254AB">
              <w:rPr>
                <w:rFonts w:ascii="Arial Narrow" w:hAnsi="Arial Narrow"/>
              </w:rPr>
              <w:t>razred</w:t>
            </w:r>
          </w:p>
        </w:tc>
        <w:tc>
          <w:tcPr>
            <w:tcW w:w="2195" w:type="dxa"/>
          </w:tcPr>
          <w:p w14:paraId="3E7694D1" w14:textId="77777777" w:rsidR="00D254AB" w:rsidRPr="00D254AB" w:rsidRDefault="00D254AB" w:rsidP="00FD227F">
            <w:pPr>
              <w:spacing w:line="276" w:lineRule="auto"/>
              <w:rPr>
                <w:rFonts w:ascii="Arial Narrow" w:hAnsi="Arial Narrow"/>
              </w:rPr>
            </w:pPr>
            <w:r w:rsidRPr="00D254AB">
              <w:rPr>
                <w:rFonts w:ascii="Arial Narrow" w:hAnsi="Arial Narrow"/>
              </w:rPr>
              <w:t>točk</w:t>
            </w:r>
          </w:p>
        </w:tc>
      </w:tr>
      <w:tr w:rsidR="00D254AB" w:rsidRPr="00D254AB" w14:paraId="706F54E5" w14:textId="77777777" w:rsidTr="00D254AB">
        <w:trPr>
          <w:jc w:val="center"/>
        </w:trPr>
        <w:tc>
          <w:tcPr>
            <w:tcW w:w="2195" w:type="dxa"/>
          </w:tcPr>
          <w:p w14:paraId="07FF2605" w14:textId="77777777" w:rsidR="00D254AB" w:rsidRPr="00D254AB" w:rsidRDefault="00D254AB" w:rsidP="00FD227F">
            <w:pPr>
              <w:spacing w:line="276" w:lineRule="auto"/>
              <w:rPr>
                <w:rFonts w:ascii="Arial Narrow" w:hAnsi="Arial Narrow"/>
              </w:rPr>
            </w:pPr>
            <w:r w:rsidRPr="00D254AB">
              <w:rPr>
                <w:rFonts w:ascii="Arial Narrow" w:hAnsi="Arial Narrow"/>
              </w:rPr>
              <w:t>1.</w:t>
            </w:r>
          </w:p>
        </w:tc>
        <w:tc>
          <w:tcPr>
            <w:tcW w:w="2195" w:type="dxa"/>
          </w:tcPr>
          <w:p w14:paraId="62624EA1" w14:textId="77777777" w:rsidR="00D254AB" w:rsidRPr="00D254AB" w:rsidRDefault="00400B88" w:rsidP="00FD227F">
            <w:pPr>
              <w:spacing w:line="276" w:lineRule="auto"/>
              <w:rPr>
                <w:rFonts w:ascii="Arial Narrow" w:hAnsi="Arial Narrow"/>
              </w:rPr>
            </w:pPr>
            <w:r>
              <w:rPr>
                <w:rFonts w:ascii="Arial Narrow" w:hAnsi="Arial Narrow"/>
              </w:rPr>
              <w:t>500</w:t>
            </w:r>
          </w:p>
        </w:tc>
      </w:tr>
      <w:tr w:rsidR="00D254AB" w:rsidRPr="00D254AB" w14:paraId="6D89698D" w14:textId="77777777" w:rsidTr="00D254AB">
        <w:trPr>
          <w:jc w:val="center"/>
        </w:trPr>
        <w:tc>
          <w:tcPr>
            <w:tcW w:w="2195" w:type="dxa"/>
          </w:tcPr>
          <w:p w14:paraId="7A18D04C" w14:textId="77777777" w:rsidR="00D254AB" w:rsidRPr="00D254AB" w:rsidRDefault="00D254AB" w:rsidP="00FD227F">
            <w:pPr>
              <w:spacing w:line="276" w:lineRule="auto"/>
              <w:rPr>
                <w:rFonts w:ascii="Arial Narrow" w:hAnsi="Arial Narrow"/>
              </w:rPr>
            </w:pPr>
            <w:r w:rsidRPr="00D254AB">
              <w:rPr>
                <w:rFonts w:ascii="Arial Narrow" w:hAnsi="Arial Narrow"/>
              </w:rPr>
              <w:t>2.</w:t>
            </w:r>
          </w:p>
        </w:tc>
        <w:tc>
          <w:tcPr>
            <w:tcW w:w="2195" w:type="dxa"/>
          </w:tcPr>
          <w:p w14:paraId="24FBDE3C" w14:textId="77777777" w:rsidR="00D254AB" w:rsidRPr="00D254AB" w:rsidRDefault="00400B88" w:rsidP="00FD227F">
            <w:pPr>
              <w:spacing w:line="276" w:lineRule="auto"/>
              <w:rPr>
                <w:rFonts w:ascii="Arial Narrow" w:hAnsi="Arial Narrow"/>
              </w:rPr>
            </w:pPr>
            <w:r>
              <w:rPr>
                <w:rFonts w:ascii="Arial Narrow" w:hAnsi="Arial Narrow"/>
              </w:rPr>
              <w:t>400</w:t>
            </w:r>
          </w:p>
        </w:tc>
      </w:tr>
      <w:tr w:rsidR="00D254AB" w:rsidRPr="00D254AB" w14:paraId="217ED130" w14:textId="77777777" w:rsidTr="00D254AB">
        <w:trPr>
          <w:jc w:val="center"/>
        </w:trPr>
        <w:tc>
          <w:tcPr>
            <w:tcW w:w="2195" w:type="dxa"/>
          </w:tcPr>
          <w:p w14:paraId="4BA34A8C" w14:textId="77777777" w:rsidR="00D254AB" w:rsidRPr="00D254AB" w:rsidRDefault="00D254AB" w:rsidP="00FD227F">
            <w:pPr>
              <w:spacing w:line="276" w:lineRule="auto"/>
              <w:rPr>
                <w:rFonts w:ascii="Arial Narrow" w:hAnsi="Arial Narrow"/>
              </w:rPr>
            </w:pPr>
            <w:r w:rsidRPr="00D254AB">
              <w:rPr>
                <w:rFonts w:ascii="Arial Narrow" w:hAnsi="Arial Narrow"/>
              </w:rPr>
              <w:t>3.</w:t>
            </w:r>
          </w:p>
        </w:tc>
        <w:tc>
          <w:tcPr>
            <w:tcW w:w="2195" w:type="dxa"/>
          </w:tcPr>
          <w:p w14:paraId="526FAE4E" w14:textId="77777777" w:rsidR="00D254AB" w:rsidRPr="00D254AB" w:rsidRDefault="00400B88" w:rsidP="00FD227F">
            <w:pPr>
              <w:spacing w:line="276" w:lineRule="auto"/>
              <w:rPr>
                <w:rFonts w:ascii="Arial Narrow" w:hAnsi="Arial Narrow"/>
              </w:rPr>
            </w:pPr>
            <w:r>
              <w:rPr>
                <w:rFonts w:ascii="Arial Narrow" w:hAnsi="Arial Narrow"/>
              </w:rPr>
              <w:t>300</w:t>
            </w:r>
          </w:p>
        </w:tc>
      </w:tr>
      <w:tr w:rsidR="00D254AB" w:rsidRPr="00D254AB" w14:paraId="718C4281" w14:textId="77777777" w:rsidTr="00D254AB">
        <w:trPr>
          <w:jc w:val="center"/>
        </w:trPr>
        <w:tc>
          <w:tcPr>
            <w:tcW w:w="2195" w:type="dxa"/>
          </w:tcPr>
          <w:p w14:paraId="192BD2AA" w14:textId="77777777" w:rsidR="00D254AB" w:rsidRPr="00D254AB" w:rsidRDefault="00D254AB" w:rsidP="00FD227F">
            <w:pPr>
              <w:spacing w:line="276" w:lineRule="auto"/>
              <w:rPr>
                <w:rFonts w:ascii="Arial Narrow" w:hAnsi="Arial Narrow"/>
              </w:rPr>
            </w:pPr>
            <w:r w:rsidRPr="00D254AB">
              <w:rPr>
                <w:rFonts w:ascii="Arial Narrow" w:hAnsi="Arial Narrow"/>
              </w:rPr>
              <w:t>4.</w:t>
            </w:r>
          </w:p>
        </w:tc>
        <w:tc>
          <w:tcPr>
            <w:tcW w:w="2195" w:type="dxa"/>
          </w:tcPr>
          <w:p w14:paraId="413D8E63" w14:textId="77777777" w:rsidR="00D254AB" w:rsidRPr="00D254AB" w:rsidRDefault="00400B88" w:rsidP="00FD227F">
            <w:pPr>
              <w:spacing w:line="276" w:lineRule="auto"/>
              <w:rPr>
                <w:rFonts w:ascii="Arial Narrow" w:hAnsi="Arial Narrow"/>
              </w:rPr>
            </w:pPr>
            <w:r>
              <w:rPr>
                <w:rFonts w:ascii="Arial Narrow" w:hAnsi="Arial Narrow"/>
              </w:rPr>
              <w:t>200</w:t>
            </w:r>
          </w:p>
        </w:tc>
      </w:tr>
      <w:tr w:rsidR="00D254AB" w:rsidRPr="00D254AB" w14:paraId="44257F71" w14:textId="77777777" w:rsidTr="00D254AB">
        <w:trPr>
          <w:jc w:val="center"/>
        </w:trPr>
        <w:tc>
          <w:tcPr>
            <w:tcW w:w="2195" w:type="dxa"/>
          </w:tcPr>
          <w:p w14:paraId="2CE04733" w14:textId="77777777" w:rsidR="00D254AB" w:rsidRPr="00D254AB" w:rsidRDefault="00D254AB" w:rsidP="00FD227F">
            <w:pPr>
              <w:spacing w:line="276" w:lineRule="auto"/>
              <w:rPr>
                <w:rFonts w:ascii="Arial Narrow" w:hAnsi="Arial Narrow"/>
              </w:rPr>
            </w:pPr>
            <w:r w:rsidRPr="00D254AB">
              <w:rPr>
                <w:rFonts w:ascii="Arial Narrow" w:hAnsi="Arial Narrow"/>
              </w:rPr>
              <w:t>5.</w:t>
            </w:r>
          </w:p>
        </w:tc>
        <w:tc>
          <w:tcPr>
            <w:tcW w:w="2195" w:type="dxa"/>
          </w:tcPr>
          <w:p w14:paraId="33183E94" w14:textId="77777777" w:rsidR="00D254AB" w:rsidRPr="00D254AB" w:rsidRDefault="00400B88" w:rsidP="00FD227F">
            <w:pPr>
              <w:spacing w:line="276" w:lineRule="auto"/>
              <w:rPr>
                <w:rFonts w:ascii="Arial Narrow" w:hAnsi="Arial Narrow"/>
              </w:rPr>
            </w:pPr>
            <w:r>
              <w:rPr>
                <w:rFonts w:ascii="Arial Narrow" w:hAnsi="Arial Narrow"/>
              </w:rPr>
              <w:t>100</w:t>
            </w:r>
          </w:p>
        </w:tc>
      </w:tr>
    </w:tbl>
    <w:p w14:paraId="6D96FD6C" w14:textId="77777777" w:rsidR="00916676" w:rsidRPr="00916676" w:rsidRDefault="00916676" w:rsidP="00916676">
      <w:pPr>
        <w:spacing w:after="0" w:line="276" w:lineRule="auto"/>
        <w:rPr>
          <w:rFonts w:ascii="Arial Narrow" w:hAnsi="Arial Narrow"/>
        </w:rPr>
      </w:pPr>
    </w:p>
    <w:p w14:paraId="5484FD3D" w14:textId="77777777" w:rsidR="00916676" w:rsidRDefault="00916676" w:rsidP="00916676">
      <w:pPr>
        <w:spacing w:after="0" w:line="276" w:lineRule="auto"/>
        <w:rPr>
          <w:rFonts w:ascii="Arial Narrow" w:hAnsi="Arial Narrow"/>
        </w:rPr>
      </w:pPr>
      <w:r w:rsidRPr="00916676">
        <w:rPr>
          <w:rFonts w:ascii="Arial Narrow" w:hAnsi="Arial Narrow"/>
        </w:rPr>
        <w:t>b)</w:t>
      </w:r>
      <w:r w:rsidRPr="00916676">
        <w:rPr>
          <w:rFonts w:ascii="Arial Narrow" w:hAnsi="Arial Narrow"/>
        </w:rPr>
        <w:tab/>
        <w:t>Točkovnik kategorizacije športnikov:</w:t>
      </w:r>
    </w:p>
    <w:p w14:paraId="03174681" w14:textId="77777777" w:rsidR="00916676" w:rsidRPr="00916676" w:rsidRDefault="00916676" w:rsidP="00916676">
      <w:pPr>
        <w:spacing w:after="0" w:line="276" w:lineRule="auto"/>
        <w:rPr>
          <w:rFonts w:ascii="Arial Narrow" w:hAnsi="Arial Narrow"/>
        </w:rPr>
      </w:pPr>
    </w:p>
    <w:tbl>
      <w:tblPr>
        <w:tblStyle w:val="Tabelamrea"/>
        <w:tblW w:w="0" w:type="auto"/>
        <w:tblInd w:w="2405" w:type="dxa"/>
        <w:tblLook w:val="04A0" w:firstRow="1" w:lastRow="0" w:firstColumn="1" w:lastColumn="0" w:noHBand="0" w:noVBand="1"/>
      </w:tblPr>
      <w:tblGrid>
        <w:gridCol w:w="2126"/>
        <w:gridCol w:w="2127"/>
      </w:tblGrid>
      <w:tr w:rsidR="00D254AB" w:rsidRPr="00D254AB" w14:paraId="3DA50CA8" w14:textId="77777777" w:rsidTr="00D254AB">
        <w:tc>
          <w:tcPr>
            <w:tcW w:w="2126" w:type="dxa"/>
          </w:tcPr>
          <w:p w14:paraId="2EF87C2F" w14:textId="77777777" w:rsidR="00D254AB" w:rsidRPr="00D254AB" w:rsidRDefault="00D254AB" w:rsidP="00EC60A0">
            <w:pPr>
              <w:spacing w:line="276" w:lineRule="auto"/>
              <w:rPr>
                <w:rFonts w:ascii="Arial Narrow" w:hAnsi="Arial Narrow"/>
              </w:rPr>
            </w:pPr>
            <w:r w:rsidRPr="00D254AB">
              <w:rPr>
                <w:rFonts w:ascii="Arial Narrow" w:hAnsi="Arial Narrow"/>
              </w:rPr>
              <w:t>razred</w:t>
            </w:r>
          </w:p>
        </w:tc>
        <w:tc>
          <w:tcPr>
            <w:tcW w:w="2127" w:type="dxa"/>
          </w:tcPr>
          <w:p w14:paraId="0DC0EF32" w14:textId="77777777" w:rsidR="00D254AB" w:rsidRPr="00D254AB" w:rsidRDefault="00D254AB" w:rsidP="00EC60A0">
            <w:pPr>
              <w:spacing w:line="276" w:lineRule="auto"/>
              <w:rPr>
                <w:rFonts w:ascii="Arial Narrow" w:hAnsi="Arial Narrow"/>
              </w:rPr>
            </w:pPr>
            <w:r w:rsidRPr="00D254AB">
              <w:rPr>
                <w:rFonts w:ascii="Arial Narrow" w:hAnsi="Arial Narrow"/>
              </w:rPr>
              <w:t>točk</w:t>
            </w:r>
          </w:p>
        </w:tc>
      </w:tr>
      <w:tr w:rsidR="00D254AB" w:rsidRPr="00D254AB" w14:paraId="5A17F87F" w14:textId="77777777" w:rsidTr="00D254AB">
        <w:tc>
          <w:tcPr>
            <w:tcW w:w="2126" w:type="dxa"/>
          </w:tcPr>
          <w:p w14:paraId="7FE36B69" w14:textId="77777777" w:rsidR="00D254AB" w:rsidRPr="00D254AB" w:rsidRDefault="00D254AB" w:rsidP="00EC60A0">
            <w:pPr>
              <w:spacing w:line="276" w:lineRule="auto"/>
              <w:rPr>
                <w:rFonts w:ascii="Arial Narrow" w:hAnsi="Arial Narrow"/>
              </w:rPr>
            </w:pPr>
            <w:r w:rsidRPr="00D254AB">
              <w:rPr>
                <w:rFonts w:ascii="Arial Narrow" w:hAnsi="Arial Narrow"/>
              </w:rPr>
              <w:t>mladinski</w:t>
            </w:r>
          </w:p>
        </w:tc>
        <w:tc>
          <w:tcPr>
            <w:tcW w:w="2127" w:type="dxa"/>
          </w:tcPr>
          <w:p w14:paraId="529C87F1" w14:textId="77777777" w:rsidR="00D254AB" w:rsidRPr="00D254AB" w:rsidRDefault="00D254AB" w:rsidP="00EC60A0">
            <w:pPr>
              <w:spacing w:line="276" w:lineRule="auto"/>
              <w:rPr>
                <w:rFonts w:ascii="Arial Narrow" w:hAnsi="Arial Narrow"/>
              </w:rPr>
            </w:pPr>
            <w:r>
              <w:rPr>
                <w:rFonts w:ascii="Arial Narrow" w:hAnsi="Arial Narrow"/>
              </w:rPr>
              <w:t>300</w:t>
            </w:r>
          </w:p>
        </w:tc>
      </w:tr>
      <w:tr w:rsidR="00D254AB" w:rsidRPr="00D254AB" w14:paraId="4F960CCA" w14:textId="77777777" w:rsidTr="00D254AB">
        <w:tc>
          <w:tcPr>
            <w:tcW w:w="2126" w:type="dxa"/>
          </w:tcPr>
          <w:p w14:paraId="64A51912" w14:textId="77777777" w:rsidR="00D254AB" w:rsidRPr="00D254AB" w:rsidRDefault="00D254AB" w:rsidP="00EC60A0">
            <w:pPr>
              <w:spacing w:line="276" w:lineRule="auto"/>
              <w:rPr>
                <w:rFonts w:ascii="Arial Narrow" w:hAnsi="Arial Narrow"/>
              </w:rPr>
            </w:pPr>
            <w:r w:rsidRPr="00D254AB">
              <w:rPr>
                <w:rFonts w:ascii="Arial Narrow" w:hAnsi="Arial Narrow"/>
              </w:rPr>
              <w:t>državni</w:t>
            </w:r>
          </w:p>
        </w:tc>
        <w:tc>
          <w:tcPr>
            <w:tcW w:w="2127" w:type="dxa"/>
          </w:tcPr>
          <w:p w14:paraId="2CBFA7D3" w14:textId="77777777" w:rsidR="00D254AB" w:rsidRPr="00D254AB" w:rsidRDefault="00D254AB" w:rsidP="00EC60A0">
            <w:pPr>
              <w:spacing w:line="276" w:lineRule="auto"/>
              <w:rPr>
                <w:rFonts w:ascii="Arial Narrow" w:hAnsi="Arial Narrow"/>
              </w:rPr>
            </w:pPr>
            <w:r>
              <w:rPr>
                <w:rFonts w:ascii="Arial Narrow" w:hAnsi="Arial Narrow"/>
              </w:rPr>
              <w:t>400</w:t>
            </w:r>
          </w:p>
        </w:tc>
      </w:tr>
      <w:tr w:rsidR="00D254AB" w:rsidRPr="00D254AB" w14:paraId="715D6F9F" w14:textId="77777777" w:rsidTr="00D254AB">
        <w:tc>
          <w:tcPr>
            <w:tcW w:w="2126" w:type="dxa"/>
          </w:tcPr>
          <w:p w14:paraId="4A7571A1" w14:textId="77777777" w:rsidR="00D254AB" w:rsidRPr="00D254AB" w:rsidRDefault="00D254AB" w:rsidP="00EC60A0">
            <w:pPr>
              <w:spacing w:line="276" w:lineRule="auto"/>
              <w:rPr>
                <w:rFonts w:ascii="Arial Narrow" w:hAnsi="Arial Narrow"/>
              </w:rPr>
            </w:pPr>
            <w:r w:rsidRPr="00D254AB">
              <w:rPr>
                <w:rFonts w:ascii="Arial Narrow" w:hAnsi="Arial Narrow"/>
              </w:rPr>
              <w:t>perspektivni</w:t>
            </w:r>
          </w:p>
        </w:tc>
        <w:tc>
          <w:tcPr>
            <w:tcW w:w="2127" w:type="dxa"/>
          </w:tcPr>
          <w:p w14:paraId="16951BEF" w14:textId="77777777" w:rsidR="00D254AB" w:rsidRPr="00D254AB" w:rsidRDefault="00D254AB" w:rsidP="00EC60A0">
            <w:pPr>
              <w:spacing w:line="276" w:lineRule="auto"/>
              <w:rPr>
                <w:rFonts w:ascii="Arial Narrow" w:hAnsi="Arial Narrow"/>
              </w:rPr>
            </w:pPr>
            <w:r w:rsidRPr="00D254AB">
              <w:rPr>
                <w:rFonts w:ascii="Arial Narrow" w:hAnsi="Arial Narrow"/>
              </w:rPr>
              <w:t>500</w:t>
            </w:r>
          </w:p>
        </w:tc>
      </w:tr>
      <w:tr w:rsidR="00D254AB" w:rsidRPr="00D254AB" w14:paraId="193970C1" w14:textId="77777777" w:rsidTr="00D254AB">
        <w:tc>
          <w:tcPr>
            <w:tcW w:w="2126" w:type="dxa"/>
          </w:tcPr>
          <w:p w14:paraId="289011C3" w14:textId="77777777" w:rsidR="00D254AB" w:rsidRPr="00D254AB" w:rsidRDefault="00D254AB" w:rsidP="00EC60A0">
            <w:pPr>
              <w:spacing w:line="276" w:lineRule="auto"/>
              <w:rPr>
                <w:rFonts w:ascii="Arial Narrow" w:hAnsi="Arial Narrow"/>
              </w:rPr>
            </w:pPr>
            <w:r w:rsidRPr="00D254AB">
              <w:rPr>
                <w:rFonts w:ascii="Arial Narrow" w:hAnsi="Arial Narrow"/>
              </w:rPr>
              <w:t>mednarodni</w:t>
            </w:r>
          </w:p>
        </w:tc>
        <w:tc>
          <w:tcPr>
            <w:tcW w:w="2127" w:type="dxa"/>
          </w:tcPr>
          <w:p w14:paraId="3A062801" w14:textId="77777777" w:rsidR="00D254AB" w:rsidRPr="00D254AB" w:rsidRDefault="00D254AB" w:rsidP="00EC60A0">
            <w:pPr>
              <w:spacing w:line="276" w:lineRule="auto"/>
              <w:rPr>
                <w:rFonts w:ascii="Arial Narrow" w:hAnsi="Arial Narrow"/>
              </w:rPr>
            </w:pPr>
            <w:r w:rsidRPr="00D254AB">
              <w:rPr>
                <w:rFonts w:ascii="Arial Narrow" w:hAnsi="Arial Narrow"/>
              </w:rPr>
              <w:t>750</w:t>
            </w:r>
          </w:p>
        </w:tc>
      </w:tr>
      <w:tr w:rsidR="00D254AB" w:rsidRPr="00D254AB" w14:paraId="71437526" w14:textId="77777777" w:rsidTr="00D254AB">
        <w:tc>
          <w:tcPr>
            <w:tcW w:w="2126" w:type="dxa"/>
          </w:tcPr>
          <w:p w14:paraId="4BA74D0B" w14:textId="77777777" w:rsidR="00D254AB" w:rsidRPr="00D254AB" w:rsidRDefault="00D254AB" w:rsidP="00EC60A0">
            <w:pPr>
              <w:spacing w:line="276" w:lineRule="auto"/>
              <w:rPr>
                <w:rFonts w:ascii="Arial Narrow" w:hAnsi="Arial Narrow"/>
              </w:rPr>
            </w:pPr>
            <w:r w:rsidRPr="00D254AB">
              <w:rPr>
                <w:rFonts w:ascii="Arial Narrow" w:hAnsi="Arial Narrow"/>
              </w:rPr>
              <w:t>svetovni</w:t>
            </w:r>
          </w:p>
        </w:tc>
        <w:tc>
          <w:tcPr>
            <w:tcW w:w="2127" w:type="dxa"/>
          </w:tcPr>
          <w:p w14:paraId="6C4369EC" w14:textId="77777777" w:rsidR="00D254AB" w:rsidRPr="00D254AB" w:rsidRDefault="00D254AB" w:rsidP="00EC60A0">
            <w:pPr>
              <w:spacing w:line="276" w:lineRule="auto"/>
              <w:rPr>
                <w:rFonts w:ascii="Arial Narrow" w:hAnsi="Arial Narrow"/>
              </w:rPr>
            </w:pPr>
            <w:r w:rsidRPr="00D254AB">
              <w:rPr>
                <w:rFonts w:ascii="Arial Narrow" w:hAnsi="Arial Narrow"/>
              </w:rPr>
              <w:t>1000</w:t>
            </w:r>
          </w:p>
        </w:tc>
      </w:tr>
    </w:tbl>
    <w:p w14:paraId="43F21ABB" w14:textId="77777777" w:rsidR="00916676" w:rsidRDefault="00916676" w:rsidP="00916676">
      <w:pPr>
        <w:spacing w:after="0" w:line="276" w:lineRule="auto"/>
        <w:rPr>
          <w:rFonts w:ascii="Arial Narrow" w:hAnsi="Arial Narrow"/>
        </w:rPr>
      </w:pPr>
    </w:p>
    <w:p w14:paraId="4B7E21D3" w14:textId="2FB1E548" w:rsidR="00074CC7" w:rsidRPr="00DD7B8E" w:rsidRDefault="00074CC7" w:rsidP="00916676">
      <w:pPr>
        <w:spacing w:after="0" w:line="276" w:lineRule="auto"/>
        <w:rPr>
          <w:rFonts w:ascii="Arial Narrow" w:hAnsi="Arial Narrow"/>
        </w:rPr>
      </w:pPr>
      <w:r w:rsidRPr="00DD7B8E">
        <w:rPr>
          <w:rFonts w:ascii="Arial Narrow" w:hAnsi="Arial Narrow"/>
        </w:rPr>
        <w:t xml:space="preserve">V ekipnih športih se vrednost točk po tem merilu dobi tako, da se seštejejo točke, ki jih za kategorizacijo prejmejo posamezni člani ekipe. </w:t>
      </w:r>
    </w:p>
    <w:p w14:paraId="26BA132B" w14:textId="77777777" w:rsidR="00074CC7" w:rsidRPr="00DD7B8E" w:rsidRDefault="00074CC7" w:rsidP="00916676">
      <w:pPr>
        <w:spacing w:after="0" w:line="276" w:lineRule="auto"/>
        <w:rPr>
          <w:rFonts w:ascii="Arial Narrow" w:hAnsi="Arial Narrow"/>
        </w:rPr>
      </w:pPr>
    </w:p>
    <w:p w14:paraId="39F84F60" w14:textId="77777777" w:rsidR="00916676" w:rsidRPr="00DD7B8E" w:rsidRDefault="00916676" w:rsidP="00916676">
      <w:pPr>
        <w:spacing w:after="0" w:line="276" w:lineRule="auto"/>
        <w:rPr>
          <w:rFonts w:ascii="Arial Narrow" w:hAnsi="Arial Narrow"/>
        </w:rPr>
      </w:pPr>
      <w:r w:rsidRPr="00DD7B8E">
        <w:rPr>
          <w:rFonts w:ascii="Arial Narrow" w:hAnsi="Arial Narrow"/>
        </w:rPr>
        <w:t>c)</w:t>
      </w:r>
      <w:r w:rsidRPr="00DD7B8E">
        <w:rPr>
          <w:rFonts w:ascii="Arial Narrow" w:hAnsi="Arial Narrow"/>
        </w:rPr>
        <w:tab/>
        <w:t>Točkovnik za uvrstitev v nacionalno reprezentanco</w:t>
      </w:r>
      <w:r w:rsidR="009916F1" w:rsidRPr="00DD7B8E">
        <w:rPr>
          <w:rFonts w:ascii="Arial Narrow" w:hAnsi="Arial Narrow"/>
        </w:rPr>
        <w:t xml:space="preserve"> NPŠZ</w:t>
      </w:r>
      <w:r w:rsidRPr="00DD7B8E">
        <w:rPr>
          <w:rFonts w:ascii="Arial Narrow" w:hAnsi="Arial Narrow"/>
        </w:rPr>
        <w:t>:</w:t>
      </w:r>
    </w:p>
    <w:p w14:paraId="0609EEBE" w14:textId="77777777" w:rsidR="00D254AB" w:rsidRPr="00DD7B8E" w:rsidRDefault="00D254AB" w:rsidP="00916676">
      <w:pPr>
        <w:spacing w:after="0" w:line="276" w:lineRule="auto"/>
        <w:rPr>
          <w:rFonts w:ascii="Arial Narrow" w:hAnsi="Arial Narrow"/>
        </w:rPr>
      </w:pPr>
    </w:p>
    <w:p w14:paraId="4618B2D5" w14:textId="77777777" w:rsidR="00916676" w:rsidRPr="00DD7B8E" w:rsidRDefault="00916676" w:rsidP="00916676">
      <w:pPr>
        <w:spacing w:after="0" w:line="276" w:lineRule="auto"/>
        <w:rPr>
          <w:rFonts w:ascii="Arial Narrow" w:hAnsi="Arial Narrow"/>
        </w:rPr>
      </w:pPr>
      <w:r w:rsidRPr="00DD7B8E">
        <w:rPr>
          <w:rFonts w:ascii="Arial Narrow" w:hAnsi="Arial Narrow"/>
        </w:rPr>
        <w:t>Vsak nastop za reprezentanco šteje 100 točk.</w:t>
      </w:r>
    </w:p>
    <w:p w14:paraId="3C917DFB" w14:textId="76429410" w:rsidR="00916676" w:rsidRDefault="00B51782" w:rsidP="00916676">
      <w:pPr>
        <w:spacing w:after="0" w:line="276" w:lineRule="auto"/>
        <w:rPr>
          <w:rFonts w:ascii="Arial Narrow" w:hAnsi="Arial Narrow"/>
        </w:rPr>
      </w:pPr>
      <w:r w:rsidRPr="00DD7B8E">
        <w:rPr>
          <w:rFonts w:ascii="Arial Narrow" w:hAnsi="Arial Narrow"/>
        </w:rPr>
        <w:t>V ekipnih športih se vrednost točk po tem merilu dobi tako, da se seštejejo točke nastopov posameznega člana ekipe za reprezentanco.</w:t>
      </w:r>
    </w:p>
    <w:p w14:paraId="4EFEF007" w14:textId="77777777" w:rsidR="00B51782" w:rsidRDefault="00B51782" w:rsidP="00916676">
      <w:pPr>
        <w:spacing w:after="0" w:line="276" w:lineRule="auto"/>
        <w:rPr>
          <w:rFonts w:ascii="Arial Narrow" w:hAnsi="Arial Narrow"/>
        </w:rPr>
      </w:pPr>
    </w:p>
    <w:p w14:paraId="349ACF8A" w14:textId="77777777" w:rsidR="00916676" w:rsidRPr="00916676" w:rsidRDefault="00916676" w:rsidP="00916676">
      <w:pPr>
        <w:spacing w:after="0" w:line="276" w:lineRule="auto"/>
        <w:rPr>
          <w:rFonts w:ascii="Arial Narrow" w:hAnsi="Arial Narrow"/>
        </w:rPr>
      </w:pPr>
      <w:r w:rsidRPr="00916676">
        <w:rPr>
          <w:rFonts w:ascii="Arial Narrow" w:hAnsi="Arial Narrow"/>
        </w:rPr>
        <w:t>d)</w:t>
      </w:r>
      <w:r w:rsidRPr="00916676">
        <w:rPr>
          <w:rFonts w:ascii="Arial Narrow" w:hAnsi="Arial Narrow"/>
        </w:rPr>
        <w:tab/>
        <w:t xml:space="preserve">Točkovnik </w:t>
      </w:r>
      <w:r w:rsidR="00137432">
        <w:rPr>
          <w:rFonts w:ascii="Arial Narrow" w:hAnsi="Arial Narrow"/>
        </w:rPr>
        <w:t xml:space="preserve">uvrstitev </w:t>
      </w:r>
      <w:r w:rsidRPr="00916676">
        <w:rPr>
          <w:rFonts w:ascii="Arial Narrow" w:hAnsi="Arial Narrow"/>
        </w:rPr>
        <w:t xml:space="preserve">na </w:t>
      </w:r>
      <w:r w:rsidR="000E627C">
        <w:rPr>
          <w:rFonts w:ascii="Arial Narrow" w:hAnsi="Arial Narrow"/>
        </w:rPr>
        <w:t>prvenstvenih in pokalnih tekmovanjih nacionalnega in mednarodnega ranga</w:t>
      </w:r>
      <w:r w:rsidRPr="00916676">
        <w:rPr>
          <w:rFonts w:ascii="Arial Narrow" w:hAnsi="Arial Narrow"/>
        </w:rPr>
        <w:t>:</w:t>
      </w:r>
    </w:p>
    <w:p w14:paraId="3218B44E" w14:textId="77777777" w:rsidR="00916676" w:rsidRPr="00916676" w:rsidRDefault="00916676" w:rsidP="00916676">
      <w:pPr>
        <w:spacing w:after="0" w:line="276" w:lineRule="auto"/>
        <w:rPr>
          <w:rFonts w:ascii="Arial Narrow" w:hAnsi="Arial Narrow"/>
        </w:rPr>
      </w:pPr>
      <w:r w:rsidRPr="00916676">
        <w:rPr>
          <w:rFonts w:ascii="Arial Narrow" w:hAnsi="Arial Narrow"/>
        </w:rPr>
        <w:tab/>
      </w:r>
    </w:p>
    <w:tbl>
      <w:tblPr>
        <w:tblStyle w:val="Tabelamrea"/>
        <w:tblW w:w="0" w:type="auto"/>
        <w:tblLook w:val="04A0" w:firstRow="1" w:lastRow="0" w:firstColumn="1" w:lastColumn="0" w:noHBand="0" w:noVBand="1"/>
      </w:tblPr>
      <w:tblGrid>
        <w:gridCol w:w="1510"/>
        <w:gridCol w:w="1510"/>
        <w:gridCol w:w="1510"/>
        <w:gridCol w:w="1510"/>
        <w:gridCol w:w="1511"/>
        <w:gridCol w:w="1511"/>
      </w:tblGrid>
      <w:tr w:rsidR="00137432" w:rsidRPr="00137432" w14:paraId="03406663" w14:textId="77777777" w:rsidTr="00137432">
        <w:trPr>
          <w:trHeight w:val="388"/>
        </w:trPr>
        <w:tc>
          <w:tcPr>
            <w:tcW w:w="1510" w:type="dxa"/>
            <w:vMerge w:val="restart"/>
            <w:shd w:val="clear" w:color="auto" w:fill="EDEDED" w:themeFill="accent3" w:themeFillTint="33"/>
          </w:tcPr>
          <w:p w14:paraId="78C9DFA3" w14:textId="77777777" w:rsidR="00137432" w:rsidRDefault="00137432" w:rsidP="00C4277D">
            <w:pPr>
              <w:spacing w:line="276" w:lineRule="auto"/>
              <w:rPr>
                <w:rFonts w:ascii="Arial Narrow" w:hAnsi="Arial Narrow"/>
              </w:rPr>
            </w:pPr>
            <w:r>
              <w:rPr>
                <w:rFonts w:ascii="Arial Narrow" w:hAnsi="Arial Narrow"/>
              </w:rPr>
              <w:lastRenderedPageBreak/>
              <w:t>Nivo tekmovanja</w:t>
            </w:r>
          </w:p>
          <w:p w14:paraId="73955F1B" w14:textId="77777777" w:rsidR="00137432" w:rsidRDefault="00137432" w:rsidP="00C4277D">
            <w:pPr>
              <w:spacing w:line="276" w:lineRule="auto"/>
              <w:rPr>
                <w:rFonts w:ascii="Arial Narrow" w:hAnsi="Arial Narrow"/>
              </w:rPr>
            </w:pPr>
          </w:p>
        </w:tc>
        <w:tc>
          <w:tcPr>
            <w:tcW w:w="1510" w:type="dxa"/>
            <w:shd w:val="clear" w:color="auto" w:fill="EDEDED" w:themeFill="accent3" w:themeFillTint="33"/>
          </w:tcPr>
          <w:p w14:paraId="446E886B" w14:textId="77777777" w:rsidR="00137432" w:rsidRDefault="00137432" w:rsidP="00C4277D">
            <w:pPr>
              <w:spacing w:line="276" w:lineRule="auto"/>
              <w:rPr>
                <w:rFonts w:ascii="Arial Narrow" w:hAnsi="Arial Narrow"/>
              </w:rPr>
            </w:pPr>
            <w:r>
              <w:rPr>
                <w:rFonts w:ascii="Arial Narrow" w:hAnsi="Arial Narrow"/>
              </w:rPr>
              <w:t>I a</w:t>
            </w:r>
          </w:p>
        </w:tc>
        <w:tc>
          <w:tcPr>
            <w:tcW w:w="1510" w:type="dxa"/>
            <w:shd w:val="clear" w:color="auto" w:fill="EDEDED" w:themeFill="accent3" w:themeFillTint="33"/>
          </w:tcPr>
          <w:p w14:paraId="5F744337" w14:textId="77777777" w:rsidR="00137432" w:rsidRPr="00916676" w:rsidRDefault="00137432" w:rsidP="00C4277D">
            <w:pPr>
              <w:spacing w:line="276" w:lineRule="auto"/>
              <w:rPr>
                <w:rFonts w:ascii="Arial Narrow" w:hAnsi="Arial Narrow"/>
              </w:rPr>
            </w:pPr>
            <w:r>
              <w:rPr>
                <w:rFonts w:ascii="Arial Narrow" w:hAnsi="Arial Narrow"/>
              </w:rPr>
              <w:t>I b</w:t>
            </w:r>
          </w:p>
        </w:tc>
        <w:tc>
          <w:tcPr>
            <w:tcW w:w="1510" w:type="dxa"/>
            <w:shd w:val="clear" w:color="auto" w:fill="EDEDED" w:themeFill="accent3" w:themeFillTint="33"/>
          </w:tcPr>
          <w:p w14:paraId="0A4386BA" w14:textId="77777777" w:rsidR="00137432" w:rsidRPr="00916676" w:rsidRDefault="00137432" w:rsidP="00C4277D">
            <w:pPr>
              <w:spacing w:line="276" w:lineRule="auto"/>
              <w:rPr>
                <w:rFonts w:ascii="Arial Narrow" w:hAnsi="Arial Narrow"/>
              </w:rPr>
            </w:pPr>
            <w:r>
              <w:rPr>
                <w:rFonts w:ascii="Arial Narrow" w:hAnsi="Arial Narrow"/>
              </w:rPr>
              <w:t>II a</w:t>
            </w:r>
          </w:p>
        </w:tc>
        <w:tc>
          <w:tcPr>
            <w:tcW w:w="1511" w:type="dxa"/>
            <w:shd w:val="clear" w:color="auto" w:fill="EDEDED" w:themeFill="accent3" w:themeFillTint="33"/>
          </w:tcPr>
          <w:p w14:paraId="5B9436B4" w14:textId="77777777" w:rsidR="00137432" w:rsidRPr="00916676" w:rsidRDefault="00137432" w:rsidP="00C4277D">
            <w:pPr>
              <w:spacing w:line="276" w:lineRule="auto"/>
              <w:rPr>
                <w:rFonts w:ascii="Arial Narrow" w:hAnsi="Arial Narrow"/>
              </w:rPr>
            </w:pPr>
            <w:r>
              <w:rPr>
                <w:rFonts w:ascii="Arial Narrow" w:hAnsi="Arial Narrow"/>
              </w:rPr>
              <w:t>II b</w:t>
            </w:r>
          </w:p>
        </w:tc>
        <w:tc>
          <w:tcPr>
            <w:tcW w:w="1511" w:type="dxa"/>
            <w:shd w:val="clear" w:color="auto" w:fill="EDEDED" w:themeFill="accent3" w:themeFillTint="33"/>
          </w:tcPr>
          <w:p w14:paraId="60038CE0" w14:textId="77777777" w:rsidR="00137432" w:rsidRPr="00916676" w:rsidRDefault="00137432" w:rsidP="00C4277D">
            <w:pPr>
              <w:spacing w:line="276" w:lineRule="auto"/>
              <w:rPr>
                <w:rFonts w:ascii="Arial Narrow" w:hAnsi="Arial Narrow"/>
              </w:rPr>
            </w:pPr>
            <w:r>
              <w:rPr>
                <w:rFonts w:ascii="Arial Narrow" w:hAnsi="Arial Narrow"/>
              </w:rPr>
              <w:t>III a</w:t>
            </w:r>
          </w:p>
        </w:tc>
      </w:tr>
      <w:tr w:rsidR="00137432" w:rsidRPr="00137432" w14:paraId="4B0B4436" w14:textId="77777777" w:rsidTr="00137432">
        <w:trPr>
          <w:trHeight w:val="388"/>
        </w:trPr>
        <w:tc>
          <w:tcPr>
            <w:tcW w:w="1510" w:type="dxa"/>
            <w:vMerge/>
            <w:shd w:val="clear" w:color="auto" w:fill="EDEDED" w:themeFill="accent3" w:themeFillTint="33"/>
          </w:tcPr>
          <w:p w14:paraId="58A4A4DA" w14:textId="77777777" w:rsidR="00137432" w:rsidRPr="00137432" w:rsidRDefault="00137432" w:rsidP="00C4277D">
            <w:pPr>
              <w:spacing w:line="276" w:lineRule="auto"/>
              <w:rPr>
                <w:rFonts w:ascii="Arial Narrow" w:hAnsi="Arial Narrow"/>
              </w:rPr>
            </w:pPr>
          </w:p>
        </w:tc>
        <w:tc>
          <w:tcPr>
            <w:tcW w:w="1510" w:type="dxa"/>
            <w:vMerge w:val="restart"/>
            <w:shd w:val="clear" w:color="auto" w:fill="EDEDED" w:themeFill="accent3" w:themeFillTint="33"/>
          </w:tcPr>
          <w:p w14:paraId="3F552493" w14:textId="77777777" w:rsidR="00137432" w:rsidRPr="00137432" w:rsidRDefault="00137432" w:rsidP="00C4277D">
            <w:pPr>
              <w:spacing w:line="276" w:lineRule="auto"/>
              <w:rPr>
                <w:rFonts w:ascii="Arial Narrow" w:hAnsi="Arial Narrow"/>
              </w:rPr>
            </w:pPr>
            <w:r>
              <w:rPr>
                <w:rFonts w:ascii="Arial Narrow" w:hAnsi="Arial Narrow"/>
              </w:rPr>
              <w:t>OI</w:t>
            </w:r>
            <w:r w:rsidRPr="00916676">
              <w:rPr>
                <w:rFonts w:ascii="Arial Narrow" w:hAnsi="Arial Narrow"/>
              </w:rPr>
              <w:t>, SP, YOI, EP, EYOF</w:t>
            </w:r>
          </w:p>
        </w:tc>
        <w:tc>
          <w:tcPr>
            <w:tcW w:w="1510" w:type="dxa"/>
            <w:vMerge w:val="restart"/>
            <w:shd w:val="clear" w:color="auto" w:fill="EDEDED" w:themeFill="accent3" w:themeFillTint="33"/>
          </w:tcPr>
          <w:p w14:paraId="40690307" w14:textId="77777777" w:rsidR="00137432" w:rsidRPr="00137432" w:rsidRDefault="00137432" w:rsidP="00C4277D">
            <w:pPr>
              <w:spacing w:line="276" w:lineRule="auto"/>
              <w:rPr>
                <w:rFonts w:ascii="Arial Narrow" w:hAnsi="Arial Narrow"/>
              </w:rPr>
            </w:pPr>
            <w:r w:rsidRPr="00916676">
              <w:rPr>
                <w:rFonts w:ascii="Arial Narrow" w:hAnsi="Arial Narrow"/>
              </w:rPr>
              <w:t>Svetovni pokal, Evropski pokal, Univerzijada, Mediteranske igre</w:t>
            </w:r>
          </w:p>
        </w:tc>
        <w:tc>
          <w:tcPr>
            <w:tcW w:w="1510" w:type="dxa"/>
            <w:vMerge w:val="restart"/>
            <w:shd w:val="clear" w:color="auto" w:fill="EDEDED" w:themeFill="accent3" w:themeFillTint="33"/>
          </w:tcPr>
          <w:p w14:paraId="17A60567" w14:textId="77777777" w:rsidR="00137432" w:rsidRPr="00137432" w:rsidRDefault="00137432" w:rsidP="00C4277D">
            <w:pPr>
              <w:spacing w:line="276" w:lineRule="auto"/>
              <w:rPr>
                <w:rFonts w:ascii="Arial Narrow" w:hAnsi="Arial Narrow"/>
              </w:rPr>
            </w:pPr>
            <w:r w:rsidRPr="00916676">
              <w:rPr>
                <w:rFonts w:ascii="Arial Narrow" w:hAnsi="Arial Narrow"/>
              </w:rPr>
              <w:t>Državno prvenstvo</w:t>
            </w:r>
          </w:p>
        </w:tc>
        <w:tc>
          <w:tcPr>
            <w:tcW w:w="1511" w:type="dxa"/>
            <w:vMerge w:val="restart"/>
            <w:shd w:val="clear" w:color="auto" w:fill="EDEDED" w:themeFill="accent3" w:themeFillTint="33"/>
          </w:tcPr>
          <w:p w14:paraId="5729FC6F" w14:textId="77777777" w:rsidR="00137432" w:rsidRPr="00137432" w:rsidRDefault="00137432" w:rsidP="00C4277D">
            <w:pPr>
              <w:spacing w:line="276" w:lineRule="auto"/>
              <w:rPr>
                <w:rFonts w:ascii="Arial Narrow" w:hAnsi="Arial Narrow"/>
              </w:rPr>
            </w:pPr>
            <w:r w:rsidRPr="00916676">
              <w:rPr>
                <w:rFonts w:ascii="Arial Narrow" w:hAnsi="Arial Narrow"/>
              </w:rPr>
              <w:t>Pokalno prvenstvo Slovenije</w:t>
            </w:r>
          </w:p>
        </w:tc>
        <w:tc>
          <w:tcPr>
            <w:tcW w:w="1511" w:type="dxa"/>
            <w:vMerge w:val="restart"/>
            <w:shd w:val="clear" w:color="auto" w:fill="EDEDED" w:themeFill="accent3" w:themeFillTint="33"/>
          </w:tcPr>
          <w:p w14:paraId="00C61B20" w14:textId="77777777" w:rsidR="00137432" w:rsidRPr="00137432" w:rsidRDefault="00137432" w:rsidP="00C4277D">
            <w:pPr>
              <w:spacing w:line="276" w:lineRule="auto"/>
              <w:rPr>
                <w:rFonts w:ascii="Arial Narrow" w:hAnsi="Arial Narrow"/>
              </w:rPr>
            </w:pPr>
            <w:r w:rsidRPr="00916676">
              <w:rPr>
                <w:rFonts w:ascii="Arial Narrow" w:hAnsi="Arial Narrow"/>
              </w:rPr>
              <w:t>Šolska športna tekmovanja</w:t>
            </w:r>
          </w:p>
        </w:tc>
      </w:tr>
      <w:tr w:rsidR="00137432" w:rsidRPr="00137432" w14:paraId="47006E86" w14:textId="77777777" w:rsidTr="00137432">
        <w:trPr>
          <w:trHeight w:val="388"/>
        </w:trPr>
        <w:tc>
          <w:tcPr>
            <w:tcW w:w="1510" w:type="dxa"/>
          </w:tcPr>
          <w:p w14:paraId="0A449E31" w14:textId="77777777" w:rsidR="00137432" w:rsidRPr="00137432" w:rsidRDefault="00137432" w:rsidP="00C4277D">
            <w:pPr>
              <w:spacing w:line="276" w:lineRule="auto"/>
              <w:rPr>
                <w:rFonts w:ascii="Arial Narrow" w:hAnsi="Arial Narrow"/>
              </w:rPr>
            </w:pPr>
            <w:r>
              <w:rPr>
                <w:rFonts w:ascii="Arial Narrow" w:hAnsi="Arial Narrow"/>
              </w:rPr>
              <w:t>Uvrstitev</w:t>
            </w:r>
          </w:p>
        </w:tc>
        <w:tc>
          <w:tcPr>
            <w:tcW w:w="1510" w:type="dxa"/>
            <w:vMerge/>
          </w:tcPr>
          <w:p w14:paraId="05758330" w14:textId="77777777" w:rsidR="00137432" w:rsidRPr="00916676" w:rsidRDefault="00137432" w:rsidP="00C4277D">
            <w:pPr>
              <w:spacing w:line="276" w:lineRule="auto"/>
              <w:rPr>
                <w:rFonts w:ascii="Arial Narrow" w:hAnsi="Arial Narrow"/>
              </w:rPr>
            </w:pPr>
          </w:p>
        </w:tc>
        <w:tc>
          <w:tcPr>
            <w:tcW w:w="1510" w:type="dxa"/>
            <w:vMerge/>
          </w:tcPr>
          <w:p w14:paraId="0836838F" w14:textId="77777777" w:rsidR="00137432" w:rsidRPr="00916676" w:rsidRDefault="00137432" w:rsidP="00C4277D">
            <w:pPr>
              <w:spacing w:line="276" w:lineRule="auto"/>
              <w:rPr>
                <w:rFonts w:ascii="Arial Narrow" w:hAnsi="Arial Narrow"/>
              </w:rPr>
            </w:pPr>
          </w:p>
        </w:tc>
        <w:tc>
          <w:tcPr>
            <w:tcW w:w="1510" w:type="dxa"/>
            <w:vMerge/>
          </w:tcPr>
          <w:p w14:paraId="2E61C47D" w14:textId="77777777" w:rsidR="00137432" w:rsidRPr="00916676" w:rsidRDefault="00137432" w:rsidP="00C4277D">
            <w:pPr>
              <w:spacing w:line="276" w:lineRule="auto"/>
              <w:rPr>
                <w:rFonts w:ascii="Arial Narrow" w:hAnsi="Arial Narrow"/>
              </w:rPr>
            </w:pPr>
          </w:p>
        </w:tc>
        <w:tc>
          <w:tcPr>
            <w:tcW w:w="1511" w:type="dxa"/>
            <w:vMerge/>
          </w:tcPr>
          <w:p w14:paraId="77BBCA72" w14:textId="77777777" w:rsidR="00137432" w:rsidRPr="00916676" w:rsidRDefault="00137432" w:rsidP="00C4277D">
            <w:pPr>
              <w:spacing w:line="276" w:lineRule="auto"/>
              <w:rPr>
                <w:rFonts w:ascii="Arial Narrow" w:hAnsi="Arial Narrow"/>
              </w:rPr>
            </w:pPr>
          </w:p>
        </w:tc>
        <w:tc>
          <w:tcPr>
            <w:tcW w:w="1511" w:type="dxa"/>
            <w:vMerge/>
          </w:tcPr>
          <w:p w14:paraId="7A526BD9" w14:textId="77777777" w:rsidR="00137432" w:rsidRPr="00916676" w:rsidRDefault="00137432" w:rsidP="00C4277D">
            <w:pPr>
              <w:spacing w:line="276" w:lineRule="auto"/>
              <w:rPr>
                <w:rFonts w:ascii="Arial Narrow" w:hAnsi="Arial Narrow"/>
              </w:rPr>
            </w:pPr>
          </w:p>
        </w:tc>
      </w:tr>
      <w:tr w:rsidR="00137432" w:rsidRPr="00137432" w14:paraId="598C7979" w14:textId="77777777" w:rsidTr="00137432">
        <w:tc>
          <w:tcPr>
            <w:tcW w:w="1510" w:type="dxa"/>
          </w:tcPr>
          <w:p w14:paraId="769CECE8" w14:textId="77777777" w:rsidR="00137432" w:rsidRPr="00137432" w:rsidRDefault="00137432" w:rsidP="00C4277D">
            <w:pPr>
              <w:spacing w:line="276" w:lineRule="auto"/>
              <w:rPr>
                <w:rFonts w:ascii="Arial Narrow" w:hAnsi="Arial Narrow"/>
              </w:rPr>
            </w:pPr>
            <w:r w:rsidRPr="00137432">
              <w:rPr>
                <w:rFonts w:ascii="Arial Narrow" w:hAnsi="Arial Narrow"/>
              </w:rPr>
              <w:t>1</w:t>
            </w:r>
          </w:p>
        </w:tc>
        <w:tc>
          <w:tcPr>
            <w:tcW w:w="1510" w:type="dxa"/>
          </w:tcPr>
          <w:p w14:paraId="7D398580" w14:textId="77777777" w:rsidR="00137432" w:rsidRPr="00137432" w:rsidRDefault="00137432" w:rsidP="00C4277D">
            <w:pPr>
              <w:spacing w:line="276" w:lineRule="auto"/>
              <w:rPr>
                <w:rFonts w:ascii="Arial Narrow" w:hAnsi="Arial Narrow"/>
              </w:rPr>
            </w:pPr>
            <w:r w:rsidRPr="00137432">
              <w:rPr>
                <w:rFonts w:ascii="Arial Narrow" w:hAnsi="Arial Narrow"/>
              </w:rPr>
              <w:t>1000</w:t>
            </w:r>
          </w:p>
        </w:tc>
        <w:tc>
          <w:tcPr>
            <w:tcW w:w="1510" w:type="dxa"/>
          </w:tcPr>
          <w:p w14:paraId="22C37E35" w14:textId="77777777" w:rsidR="00137432" w:rsidRPr="00137432" w:rsidRDefault="00137432" w:rsidP="00C4277D">
            <w:pPr>
              <w:spacing w:line="276" w:lineRule="auto"/>
              <w:rPr>
                <w:rFonts w:ascii="Arial Narrow" w:hAnsi="Arial Narrow"/>
              </w:rPr>
            </w:pPr>
            <w:r w:rsidRPr="00137432">
              <w:rPr>
                <w:rFonts w:ascii="Arial Narrow" w:hAnsi="Arial Narrow"/>
              </w:rPr>
              <w:t>750</w:t>
            </w:r>
          </w:p>
        </w:tc>
        <w:tc>
          <w:tcPr>
            <w:tcW w:w="1510" w:type="dxa"/>
          </w:tcPr>
          <w:p w14:paraId="40CD70B9" w14:textId="77777777" w:rsidR="00137432" w:rsidRPr="00137432" w:rsidRDefault="00137432" w:rsidP="00C4277D">
            <w:pPr>
              <w:spacing w:line="276" w:lineRule="auto"/>
              <w:rPr>
                <w:rFonts w:ascii="Arial Narrow" w:hAnsi="Arial Narrow"/>
              </w:rPr>
            </w:pPr>
            <w:r w:rsidRPr="00137432">
              <w:rPr>
                <w:rFonts w:ascii="Arial Narrow" w:hAnsi="Arial Narrow"/>
              </w:rPr>
              <w:t>500</w:t>
            </w:r>
          </w:p>
        </w:tc>
        <w:tc>
          <w:tcPr>
            <w:tcW w:w="1511" w:type="dxa"/>
          </w:tcPr>
          <w:p w14:paraId="246A4F43" w14:textId="77777777" w:rsidR="00137432" w:rsidRPr="00137432" w:rsidRDefault="00137432" w:rsidP="00C4277D">
            <w:pPr>
              <w:spacing w:line="276" w:lineRule="auto"/>
              <w:rPr>
                <w:rFonts w:ascii="Arial Narrow" w:hAnsi="Arial Narrow"/>
              </w:rPr>
            </w:pPr>
            <w:r w:rsidRPr="00137432">
              <w:rPr>
                <w:rFonts w:ascii="Arial Narrow" w:hAnsi="Arial Narrow"/>
              </w:rPr>
              <w:t>400</w:t>
            </w:r>
          </w:p>
        </w:tc>
        <w:tc>
          <w:tcPr>
            <w:tcW w:w="1511" w:type="dxa"/>
          </w:tcPr>
          <w:p w14:paraId="1D6F7FF4" w14:textId="77777777" w:rsidR="00137432" w:rsidRPr="00137432" w:rsidRDefault="00137432" w:rsidP="00C4277D">
            <w:pPr>
              <w:spacing w:line="276" w:lineRule="auto"/>
              <w:rPr>
                <w:rFonts w:ascii="Arial Narrow" w:hAnsi="Arial Narrow"/>
              </w:rPr>
            </w:pPr>
            <w:r w:rsidRPr="00137432">
              <w:rPr>
                <w:rFonts w:ascii="Arial Narrow" w:hAnsi="Arial Narrow"/>
              </w:rPr>
              <w:t>150</w:t>
            </w:r>
          </w:p>
        </w:tc>
      </w:tr>
      <w:tr w:rsidR="00137432" w:rsidRPr="00137432" w14:paraId="468911C4" w14:textId="77777777" w:rsidTr="00137432">
        <w:tc>
          <w:tcPr>
            <w:tcW w:w="1510" w:type="dxa"/>
          </w:tcPr>
          <w:p w14:paraId="7D1CFBE2" w14:textId="77777777" w:rsidR="00137432" w:rsidRPr="00137432" w:rsidRDefault="00137432" w:rsidP="00C4277D">
            <w:pPr>
              <w:spacing w:line="276" w:lineRule="auto"/>
              <w:rPr>
                <w:rFonts w:ascii="Arial Narrow" w:hAnsi="Arial Narrow"/>
              </w:rPr>
            </w:pPr>
            <w:r w:rsidRPr="00137432">
              <w:rPr>
                <w:rFonts w:ascii="Arial Narrow" w:hAnsi="Arial Narrow"/>
              </w:rPr>
              <w:t>2</w:t>
            </w:r>
          </w:p>
        </w:tc>
        <w:tc>
          <w:tcPr>
            <w:tcW w:w="1510" w:type="dxa"/>
          </w:tcPr>
          <w:p w14:paraId="5BF800A4" w14:textId="77777777" w:rsidR="00137432" w:rsidRPr="00137432" w:rsidRDefault="00137432" w:rsidP="00C4277D">
            <w:pPr>
              <w:spacing w:line="276" w:lineRule="auto"/>
              <w:rPr>
                <w:rFonts w:ascii="Arial Narrow" w:hAnsi="Arial Narrow"/>
              </w:rPr>
            </w:pPr>
            <w:r w:rsidRPr="00137432">
              <w:rPr>
                <w:rFonts w:ascii="Arial Narrow" w:hAnsi="Arial Narrow"/>
              </w:rPr>
              <w:t>950</w:t>
            </w:r>
          </w:p>
        </w:tc>
        <w:tc>
          <w:tcPr>
            <w:tcW w:w="1510" w:type="dxa"/>
          </w:tcPr>
          <w:p w14:paraId="543D7103" w14:textId="77777777" w:rsidR="00137432" w:rsidRPr="00137432" w:rsidRDefault="00137432" w:rsidP="00C4277D">
            <w:pPr>
              <w:spacing w:line="276" w:lineRule="auto"/>
              <w:rPr>
                <w:rFonts w:ascii="Arial Narrow" w:hAnsi="Arial Narrow"/>
              </w:rPr>
            </w:pPr>
            <w:r w:rsidRPr="00137432">
              <w:rPr>
                <w:rFonts w:ascii="Arial Narrow" w:hAnsi="Arial Narrow"/>
              </w:rPr>
              <w:t>700</w:t>
            </w:r>
          </w:p>
        </w:tc>
        <w:tc>
          <w:tcPr>
            <w:tcW w:w="1510" w:type="dxa"/>
          </w:tcPr>
          <w:p w14:paraId="54256D56" w14:textId="77777777" w:rsidR="00137432" w:rsidRPr="00137432" w:rsidRDefault="00137432" w:rsidP="00C4277D">
            <w:pPr>
              <w:spacing w:line="276" w:lineRule="auto"/>
              <w:rPr>
                <w:rFonts w:ascii="Arial Narrow" w:hAnsi="Arial Narrow"/>
              </w:rPr>
            </w:pPr>
            <w:r w:rsidRPr="00137432">
              <w:rPr>
                <w:rFonts w:ascii="Arial Narrow" w:hAnsi="Arial Narrow"/>
              </w:rPr>
              <w:t>400</w:t>
            </w:r>
          </w:p>
        </w:tc>
        <w:tc>
          <w:tcPr>
            <w:tcW w:w="1511" w:type="dxa"/>
          </w:tcPr>
          <w:p w14:paraId="3AE04FA3" w14:textId="77777777" w:rsidR="00137432" w:rsidRPr="00137432" w:rsidRDefault="00137432" w:rsidP="00C4277D">
            <w:pPr>
              <w:spacing w:line="276" w:lineRule="auto"/>
              <w:rPr>
                <w:rFonts w:ascii="Arial Narrow" w:hAnsi="Arial Narrow"/>
              </w:rPr>
            </w:pPr>
            <w:r w:rsidRPr="00137432">
              <w:rPr>
                <w:rFonts w:ascii="Arial Narrow" w:hAnsi="Arial Narrow"/>
              </w:rPr>
              <w:t>300</w:t>
            </w:r>
          </w:p>
        </w:tc>
        <w:tc>
          <w:tcPr>
            <w:tcW w:w="1511" w:type="dxa"/>
          </w:tcPr>
          <w:p w14:paraId="4A5C006C" w14:textId="77777777" w:rsidR="00137432" w:rsidRPr="00137432" w:rsidRDefault="00137432" w:rsidP="00C4277D">
            <w:pPr>
              <w:spacing w:line="276" w:lineRule="auto"/>
              <w:rPr>
                <w:rFonts w:ascii="Arial Narrow" w:hAnsi="Arial Narrow"/>
              </w:rPr>
            </w:pPr>
            <w:r w:rsidRPr="00137432">
              <w:rPr>
                <w:rFonts w:ascii="Arial Narrow" w:hAnsi="Arial Narrow"/>
              </w:rPr>
              <w:t>100</w:t>
            </w:r>
          </w:p>
        </w:tc>
      </w:tr>
      <w:tr w:rsidR="00137432" w:rsidRPr="00137432" w14:paraId="0495240C" w14:textId="77777777" w:rsidTr="00137432">
        <w:tc>
          <w:tcPr>
            <w:tcW w:w="1510" w:type="dxa"/>
          </w:tcPr>
          <w:p w14:paraId="137B6093" w14:textId="77777777" w:rsidR="00137432" w:rsidRPr="00137432" w:rsidRDefault="00137432" w:rsidP="00C4277D">
            <w:pPr>
              <w:spacing w:line="276" w:lineRule="auto"/>
              <w:rPr>
                <w:rFonts w:ascii="Arial Narrow" w:hAnsi="Arial Narrow"/>
              </w:rPr>
            </w:pPr>
            <w:r w:rsidRPr="00137432">
              <w:rPr>
                <w:rFonts w:ascii="Arial Narrow" w:hAnsi="Arial Narrow"/>
              </w:rPr>
              <w:t>3</w:t>
            </w:r>
          </w:p>
        </w:tc>
        <w:tc>
          <w:tcPr>
            <w:tcW w:w="1510" w:type="dxa"/>
          </w:tcPr>
          <w:p w14:paraId="7F34AF1B" w14:textId="77777777" w:rsidR="00137432" w:rsidRPr="00137432" w:rsidRDefault="00137432" w:rsidP="00C4277D">
            <w:pPr>
              <w:spacing w:line="276" w:lineRule="auto"/>
              <w:rPr>
                <w:rFonts w:ascii="Arial Narrow" w:hAnsi="Arial Narrow"/>
              </w:rPr>
            </w:pPr>
            <w:r w:rsidRPr="00137432">
              <w:rPr>
                <w:rFonts w:ascii="Arial Narrow" w:hAnsi="Arial Narrow"/>
              </w:rPr>
              <w:t>900</w:t>
            </w:r>
          </w:p>
        </w:tc>
        <w:tc>
          <w:tcPr>
            <w:tcW w:w="1510" w:type="dxa"/>
          </w:tcPr>
          <w:p w14:paraId="232E987F" w14:textId="77777777" w:rsidR="00137432" w:rsidRPr="00137432" w:rsidRDefault="00137432" w:rsidP="00C4277D">
            <w:pPr>
              <w:spacing w:line="276" w:lineRule="auto"/>
              <w:rPr>
                <w:rFonts w:ascii="Arial Narrow" w:hAnsi="Arial Narrow"/>
              </w:rPr>
            </w:pPr>
            <w:r w:rsidRPr="00137432">
              <w:rPr>
                <w:rFonts w:ascii="Arial Narrow" w:hAnsi="Arial Narrow"/>
              </w:rPr>
              <w:t>650</w:t>
            </w:r>
          </w:p>
        </w:tc>
        <w:tc>
          <w:tcPr>
            <w:tcW w:w="1510" w:type="dxa"/>
          </w:tcPr>
          <w:p w14:paraId="4D9CF303" w14:textId="77777777" w:rsidR="00137432" w:rsidRPr="00137432" w:rsidRDefault="00137432" w:rsidP="00C4277D">
            <w:pPr>
              <w:spacing w:line="276" w:lineRule="auto"/>
              <w:rPr>
                <w:rFonts w:ascii="Arial Narrow" w:hAnsi="Arial Narrow"/>
              </w:rPr>
            </w:pPr>
            <w:r w:rsidRPr="00137432">
              <w:rPr>
                <w:rFonts w:ascii="Arial Narrow" w:hAnsi="Arial Narrow"/>
              </w:rPr>
              <w:t>300</w:t>
            </w:r>
          </w:p>
        </w:tc>
        <w:tc>
          <w:tcPr>
            <w:tcW w:w="1511" w:type="dxa"/>
          </w:tcPr>
          <w:p w14:paraId="1923A0BF" w14:textId="77777777" w:rsidR="00137432" w:rsidRPr="00137432" w:rsidRDefault="00137432" w:rsidP="00C4277D">
            <w:pPr>
              <w:spacing w:line="276" w:lineRule="auto"/>
              <w:rPr>
                <w:rFonts w:ascii="Arial Narrow" w:hAnsi="Arial Narrow"/>
              </w:rPr>
            </w:pPr>
            <w:r w:rsidRPr="00137432">
              <w:rPr>
                <w:rFonts w:ascii="Arial Narrow" w:hAnsi="Arial Narrow"/>
              </w:rPr>
              <w:t>200</w:t>
            </w:r>
          </w:p>
        </w:tc>
        <w:tc>
          <w:tcPr>
            <w:tcW w:w="1511" w:type="dxa"/>
          </w:tcPr>
          <w:p w14:paraId="06DA6D06" w14:textId="77777777" w:rsidR="00137432" w:rsidRPr="00137432" w:rsidRDefault="00137432" w:rsidP="00C4277D">
            <w:pPr>
              <w:spacing w:line="276" w:lineRule="auto"/>
              <w:rPr>
                <w:rFonts w:ascii="Arial Narrow" w:hAnsi="Arial Narrow"/>
              </w:rPr>
            </w:pPr>
            <w:r w:rsidRPr="00137432">
              <w:rPr>
                <w:rFonts w:ascii="Arial Narrow" w:hAnsi="Arial Narrow"/>
              </w:rPr>
              <w:t>50</w:t>
            </w:r>
          </w:p>
        </w:tc>
      </w:tr>
      <w:tr w:rsidR="00137432" w:rsidRPr="00137432" w14:paraId="48071C88" w14:textId="77777777" w:rsidTr="00137432">
        <w:trPr>
          <w:gridAfter w:val="1"/>
          <w:wAfter w:w="1511" w:type="dxa"/>
        </w:trPr>
        <w:tc>
          <w:tcPr>
            <w:tcW w:w="1510" w:type="dxa"/>
          </w:tcPr>
          <w:p w14:paraId="6894A1EB" w14:textId="77777777" w:rsidR="00137432" w:rsidRPr="00137432" w:rsidRDefault="00137432" w:rsidP="00C4277D">
            <w:pPr>
              <w:spacing w:line="276" w:lineRule="auto"/>
              <w:rPr>
                <w:rFonts w:ascii="Arial Narrow" w:hAnsi="Arial Narrow"/>
              </w:rPr>
            </w:pPr>
            <w:r w:rsidRPr="00137432">
              <w:rPr>
                <w:rFonts w:ascii="Arial Narrow" w:hAnsi="Arial Narrow"/>
              </w:rPr>
              <w:t>4</w:t>
            </w:r>
          </w:p>
        </w:tc>
        <w:tc>
          <w:tcPr>
            <w:tcW w:w="1510" w:type="dxa"/>
          </w:tcPr>
          <w:p w14:paraId="2914B21A" w14:textId="77777777" w:rsidR="00137432" w:rsidRPr="00137432" w:rsidRDefault="00137432" w:rsidP="00C4277D">
            <w:pPr>
              <w:spacing w:line="276" w:lineRule="auto"/>
              <w:rPr>
                <w:rFonts w:ascii="Arial Narrow" w:hAnsi="Arial Narrow"/>
              </w:rPr>
            </w:pPr>
            <w:r w:rsidRPr="00137432">
              <w:rPr>
                <w:rFonts w:ascii="Arial Narrow" w:hAnsi="Arial Narrow"/>
              </w:rPr>
              <w:t>850</w:t>
            </w:r>
          </w:p>
        </w:tc>
        <w:tc>
          <w:tcPr>
            <w:tcW w:w="1510" w:type="dxa"/>
          </w:tcPr>
          <w:p w14:paraId="1A016158" w14:textId="77777777" w:rsidR="00137432" w:rsidRPr="00137432" w:rsidRDefault="00137432" w:rsidP="00C4277D">
            <w:pPr>
              <w:spacing w:line="276" w:lineRule="auto"/>
              <w:rPr>
                <w:rFonts w:ascii="Arial Narrow" w:hAnsi="Arial Narrow"/>
              </w:rPr>
            </w:pPr>
            <w:r w:rsidRPr="00137432">
              <w:rPr>
                <w:rFonts w:ascii="Arial Narrow" w:hAnsi="Arial Narrow"/>
              </w:rPr>
              <w:t>600</w:t>
            </w:r>
          </w:p>
        </w:tc>
        <w:tc>
          <w:tcPr>
            <w:tcW w:w="1510" w:type="dxa"/>
          </w:tcPr>
          <w:p w14:paraId="420034E6" w14:textId="77777777" w:rsidR="00137432" w:rsidRPr="00137432" w:rsidRDefault="00137432" w:rsidP="00C4277D">
            <w:pPr>
              <w:spacing w:line="276" w:lineRule="auto"/>
              <w:rPr>
                <w:rFonts w:ascii="Arial Narrow" w:hAnsi="Arial Narrow"/>
              </w:rPr>
            </w:pPr>
            <w:r w:rsidRPr="00137432">
              <w:rPr>
                <w:rFonts w:ascii="Arial Narrow" w:hAnsi="Arial Narrow"/>
              </w:rPr>
              <w:t>150</w:t>
            </w:r>
          </w:p>
        </w:tc>
        <w:tc>
          <w:tcPr>
            <w:tcW w:w="1511" w:type="dxa"/>
          </w:tcPr>
          <w:p w14:paraId="1CFA43C8" w14:textId="77777777" w:rsidR="00137432" w:rsidRPr="00137432" w:rsidRDefault="00137432" w:rsidP="00C4277D">
            <w:pPr>
              <w:spacing w:line="276" w:lineRule="auto"/>
              <w:rPr>
                <w:rFonts w:ascii="Arial Narrow" w:hAnsi="Arial Narrow"/>
              </w:rPr>
            </w:pPr>
            <w:r w:rsidRPr="00137432">
              <w:rPr>
                <w:rFonts w:ascii="Arial Narrow" w:hAnsi="Arial Narrow"/>
              </w:rPr>
              <w:t>150</w:t>
            </w:r>
          </w:p>
        </w:tc>
      </w:tr>
      <w:tr w:rsidR="00137432" w:rsidRPr="00137432" w14:paraId="1C326AEE" w14:textId="77777777" w:rsidTr="00137432">
        <w:trPr>
          <w:gridAfter w:val="1"/>
          <w:wAfter w:w="1511" w:type="dxa"/>
        </w:trPr>
        <w:tc>
          <w:tcPr>
            <w:tcW w:w="1510" w:type="dxa"/>
          </w:tcPr>
          <w:p w14:paraId="53DE752E" w14:textId="77777777" w:rsidR="00137432" w:rsidRPr="00137432" w:rsidRDefault="00137432" w:rsidP="00C4277D">
            <w:pPr>
              <w:spacing w:line="276" w:lineRule="auto"/>
              <w:rPr>
                <w:rFonts w:ascii="Arial Narrow" w:hAnsi="Arial Narrow"/>
              </w:rPr>
            </w:pPr>
            <w:r w:rsidRPr="00137432">
              <w:rPr>
                <w:rFonts w:ascii="Arial Narrow" w:hAnsi="Arial Narrow"/>
              </w:rPr>
              <w:t>5</w:t>
            </w:r>
          </w:p>
        </w:tc>
        <w:tc>
          <w:tcPr>
            <w:tcW w:w="1510" w:type="dxa"/>
          </w:tcPr>
          <w:p w14:paraId="18425582" w14:textId="77777777" w:rsidR="00137432" w:rsidRPr="00137432" w:rsidRDefault="00137432" w:rsidP="00C4277D">
            <w:pPr>
              <w:spacing w:line="276" w:lineRule="auto"/>
              <w:rPr>
                <w:rFonts w:ascii="Arial Narrow" w:hAnsi="Arial Narrow"/>
              </w:rPr>
            </w:pPr>
            <w:r w:rsidRPr="00137432">
              <w:rPr>
                <w:rFonts w:ascii="Arial Narrow" w:hAnsi="Arial Narrow"/>
              </w:rPr>
              <w:t>800</w:t>
            </w:r>
          </w:p>
        </w:tc>
        <w:tc>
          <w:tcPr>
            <w:tcW w:w="1510" w:type="dxa"/>
          </w:tcPr>
          <w:p w14:paraId="43D71001" w14:textId="77777777" w:rsidR="00137432" w:rsidRPr="00137432" w:rsidRDefault="00137432" w:rsidP="00C4277D">
            <w:pPr>
              <w:spacing w:line="276" w:lineRule="auto"/>
              <w:rPr>
                <w:rFonts w:ascii="Arial Narrow" w:hAnsi="Arial Narrow"/>
              </w:rPr>
            </w:pPr>
            <w:r w:rsidRPr="00137432">
              <w:rPr>
                <w:rFonts w:ascii="Arial Narrow" w:hAnsi="Arial Narrow"/>
              </w:rPr>
              <w:t>550</w:t>
            </w:r>
          </w:p>
        </w:tc>
        <w:tc>
          <w:tcPr>
            <w:tcW w:w="1510" w:type="dxa"/>
          </w:tcPr>
          <w:p w14:paraId="2C8DBD8C" w14:textId="77777777" w:rsidR="00137432" w:rsidRPr="00137432" w:rsidRDefault="00137432" w:rsidP="00C4277D">
            <w:pPr>
              <w:spacing w:line="276" w:lineRule="auto"/>
              <w:rPr>
                <w:rFonts w:ascii="Arial Narrow" w:hAnsi="Arial Narrow"/>
              </w:rPr>
            </w:pPr>
            <w:r w:rsidRPr="00137432">
              <w:rPr>
                <w:rFonts w:ascii="Arial Narrow" w:hAnsi="Arial Narrow"/>
              </w:rPr>
              <w:t>100</w:t>
            </w:r>
          </w:p>
        </w:tc>
        <w:tc>
          <w:tcPr>
            <w:tcW w:w="1511" w:type="dxa"/>
          </w:tcPr>
          <w:p w14:paraId="54AD6CC3" w14:textId="77777777" w:rsidR="00137432" w:rsidRPr="00137432" w:rsidRDefault="00137432" w:rsidP="00C4277D">
            <w:pPr>
              <w:spacing w:line="276" w:lineRule="auto"/>
              <w:rPr>
                <w:rFonts w:ascii="Arial Narrow" w:hAnsi="Arial Narrow"/>
              </w:rPr>
            </w:pPr>
            <w:r w:rsidRPr="00137432">
              <w:rPr>
                <w:rFonts w:ascii="Arial Narrow" w:hAnsi="Arial Narrow"/>
              </w:rPr>
              <w:t>100</w:t>
            </w:r>
          </w:p>
        </w:tc>
      </w:tr>
      <w:tr w:rsidR="00137432" w:rsidRPr="00137432" w14:paraId="169F1179" w14:textId="77777777" w:rsidTr="00137432">
        <w:trPr>
          <w:gridAfter w:val="1"/>
          <w:wAfter w:w="1511" w:type="dxa"/>
        </w:trPr>
        <w:tc>
          <w:tcPr>
            <w:tcW w:w="1510" w:type="dxa"/>
          </w:tcPr>
          <w:p w14:paraId="553CEA20" w14:textId="77777777" w:rsidR="00137432" w:rsidRPr="00137432" w:rsidRDefault="00137432" w:rsidP="00C4277D">
            <w:pPr>
              <w:spacing w:line="276" w:lineRule="auto"/>
              <w:rPr>
                <w:rFonts w:ascii="Arial Narrow" w:hAnsi="Arial Narrow"/>
              </w:rPr>
            </w:pPr>
            <w:r w:rsidRPr="00137432">
              <w:rPr>
                <w:rFonts w:ascii="Arial Narrow" w:hAnsi="Arial Narrow"/>
              </w:rPr>
              <w:t>6</w:t>
            </w:r>
          </w:p>
        </w:tc>
        <w:tc>
          <w:tcPr>
            <w:tcW w:w="1510" w:type="dxa"/>
          </w:tcPr>
          <w:p w14:paraId="1CEEBA46" w14:textId="77777777" w:rsidR="00137432" w:rsidRPr="00137432" w:rsidRDefault="00137432" w:rsidP="00C4277D">
            <w:pPr>
              <w:spacing w:line="276" w:lineRule="auto"/>
              <w:rPr>
                <w:rFonts w:ascii="Arial Narrow" w:hAnsi="Arial Narrow"/>
              </w:rPr>
            </w:pPr>
            <w:r w:rsidRPr="00137432">
              <w:rPr>
                <w:rFonts w:ascii="Arial Narrow" w:hAnsi="Arial Narrow"/>
              </w:rPr>
              <w:t>780</w:t>
            </w:r>
          </w:p>
        </w:tc>
        <w:tc>
          <w:tcPr>
            <w:tcW w:w="1510" w:type="dxa"/>
          </w:tcPr>
          <w:p w14:paraId="0D6CD172" w14:textId="77777777" w:rsidR="00137432" w:rsidRPr="00137432" w:rsidRDefault="00137432" w:rsidP="00C4277D">
            <w:pPr>
              <w:spacing w:line="276" w:lineRule="auto"/>
              <w:rPr>
                <w:rFonts w:ascii="Arial Narrow" w:hAnsi="Arial Narrow"/>
              </w:rPr>
            </w:pPr>
            <w:r w:rsidRPr="00137432">
              <w:rPr>
                <w:rFonts w:ascii="Arial Narrow" w:hAnsi="Arial Narrow"/>
              </w:rPr>
              <w:t>530</w:t>
            </w:r>
          </w:p>
        </w:tc>
        <w:tc>
          <w:tcPr>
            <w:tcW w:w="1510" w:type="dxa"/>
          </w:tcPr>
          <w:p w14:paraId="22ABB6DE" w14:textId="77777777" w:rsidR="00137432" w:rsidRPr="00137432" w:rsidRDefault="00137432" w:rsidP="00C4277D">
            <w:pPr>
              <w:spacing w:line="276" w:lineRule="auto"/>
              <w:rPr>
                <w:rFonts w:ascii="Arial Narrow" w:hAnsi="Arial Narrow"/>
              </w:rPr>
            </w:pPr>
            <w:r w:rsidRPr="00137432">
              <w:rPr>
                <w:rFonts w:ascii="Arial Narrow" w:hAnsi="Arial Narrow"/>
              </w:rPr>
              <w:t>50</w:t>
            </w:r>
          </w:p>
        </w:tc>
        <w:tc>
          <w:tcPr>
            <w:tcW w:w="1511" w:type="dxa"/>
          </w:tcPr>
          <w:p w14:paraId="30931BD2" w14:textId="77777777" w:rsidR="00137432" w:rsidRPr="00137432" w:rsidRDefault="00137432" w:rsidP="00C4277D">
            <w:pPr>
              <w:spacing w:line="276" w:lineRule="auto"/>
              <w:rPr>
                <w:rFonts w:ascii="Arial Narrow" w:hAnsi="Arial Narrow"/>
              </w:rPr>
            </w:pPr>
            <w:r w:rsidRPr="00137432">
              <w:rPr>
                <w:rFonts w:ascii="Arial Narrow" w:hAnsi="Arial Narrow"/>
              </w:rPr>
              <w:t>50</w:t>
            </w:r>
          </w:p>
        </w:tc>
      </w:tr>
      <w:tr w:rsidR="000E627C" w:rsidRPr="00137432" w14:paraId="01E2CD86" w14:textId="77777777" w:rsidTr="00137432">
        <w:trPr>
          <w:gridAfter w:val="3"/>
          <w:wAfter w:w="4532" w:type="dxa"/>
        </w:trPr>
        <w:tc>
          <w:tcPr>
            <w:tcW w:w="1510" w:type="dxa"/>
          </w:tcPr>
          <w:p w14:paraId="6F6DFBB0" w14:textId="77777777" w:rsidR="000E627C" w:rsidRPr="00137432" w:rsidRDefault="000E627C" w:rsidP="00C4277D">
            <w:pPr>
              <w:spacing w:line="276" w:lineRule="auto"/>
              <w:rPr>
                <w:rFonts w:ascii="Arial Narrow" w:hAnsi="Arial Narrow"/>
              </w:rPr>
            </w:pPr>
            <w:r w:rsidRPr="00137432">
              <w:rPr>
                <w:rFonts w:ascii="Arial Narrow" w:hAnsi="Arial Narrow"/>
              </w:rPr>
              <w:t>7</w:t>
            </w:r>
          </w:p>
        </w:tc>
        <w:tc>
          <w:tcPr>
            <w:tcW w:w="1510" w:type="dxa"/>
          </w:tcPr>
          <w:p w14:paraId="695D79A2" w14:textId="77777777" w:rsidR="000E627C" w:rsidRPr="00137432" w:rsidRDefault="000E627C" w:rsidP="00C4277D">
            <w:pPr>
              <w:spacing w:line="276" w:lineRule="auto"/>
              <w:rPr>
                <w:rFonts w:ascii="Arial Narrow" w:hAnsi="Arial Narrow"/>
              </w:rPr>
            </w:pPr>
            <w:r w:rsidRPr="00137432">
              <w:rPr>
                <w:rFonts w:ascii="Arial Narrow" w:hAnsi="Arial Narrow"/>
              </w:rPr>
              <w:t>760</w:t>
            </w:r>
          </w:p>
        </w:tc>
        <w:tc>
          <w:tcPr>
            <w:tcW w:w="1510" w:type="dxa"/>
          </w:tcPr>
          <w:p w14:paraId="42102EDE" w14:textId="77777777" w:rsidR="000E627C" w:rsidRPr="00137432" w:rsidRDefault="000E627C" w:rsidP="00C4277D">
            <w:pPr>
              <w:spacing w:line="276" w:lineRule="auto"/>
              <w:rPr>
                <w:rFonts w:ascii="Arial Narrow" w:hAnsi="Arial Narrow"/>
              </w:rPr>
            </w:pPr>
            <w:r w:rsidRPr="00137432">
              <w:rPr>
                <w:rFonts w:ascii="Arial Narrow" w:hAnsi="Arial Narrow"/>
              </w:rPr>
              <w:t>510</w:t>
            </w:r>
          </w:p>
        </w:tc>
      </w:tr>
      <w:tr w:rsidR="000E627C" w:rsidRPr="00137432" w14:paraId="0F292E9A" w14:textId="77777777" w:rsidTr="00137432">
        <w:trPr>
          <w:gridAfter w:val="3"/>
          <w:wAfter w:w="4532" w:type="dxa"/>
        </w:trPr>
        <w:tc>
          <w:tcPr>
            <w:tcW w:w="1510" w:type="dxa"/>
          </w:tcPr>
          <w:p w14:paraId="74F33D1B" w14:textId="77777777" w:rsidR="000E627C" w:rsidRPr="00137432" w:rsidRDefault="000E627C" w:rsidP="00C4277D">
            <w:pPr>
              <w:spacing w:line="276" w:lineRule="auto"/>
              <w:rPr>
                <w:rFonts w:ascii="Arial Narrow" w:hAnsi="Arial Narrow"/>
              </w:rPr>
            </w:pPr>
            <w:r w:rsidRPr="00137432">
              <w:rPr>
                <w:rFonts w:ascii="Arial Narrow" w:hAnsi="Arial Narrow"/>
              </w:rPr>
              <w:t>8</w:t>
            </w:r>
          </w:p>
        </w:tc>
        <w:tc>
          <w:tcPr>
            <w:tcW w:w="1510" w:type="dxa"/>
          </w:tcPr>
          <w:p w14:paraId="327C3431" w14:textId="77777777" w:rsidR="000E627C" w:rsidRPr="00137432" w:rsidRDefault="000E627C" w:rsidP="00C4277D">
            <w:pPr>
              <w:spacing w:line="276" w:lineRule="auto"/>
              <w:rPr>
                <w:rFonts w:ascii="Arial Narrow" w:hAnsi="Arial Narrow"/>
              </w:rPr>
            </w:pPr>
            <w:r w:rsidRPr="00137432">
              <w:rPr>
                <w:rFonts w:ascii="Arial Narrow" w:hAnsi="Arial Narrow"/>
              </w:rPr>
              <w:t>740</w:t>
            </w:r>
          </w:p>
        </w:tc>
        <w:tc>
          <w:tcPr>
            <w:tcW w:w="1510" w:type="dxa"/>
          </w:tcPr>
          <w:p w14:paraId="61EAFE43" w14:textId="77777777" w:rsidR="000E627C" w:rsidRPr="00137432" w:rsidRDefault="000E627C" w:rsidP="00C4277D">
            <w:pPr>
              <w:spacing w:line="276" w:lineRule="auto"/>
              <w:rPr>
                <w:rFonts w:ascii="Arial Narrow" w:hAnsi="Arial Narrow"/>
              </w:rPr>
            </w:pPr>
            <w:r w:rsidRPr="00137432">
              <w:rPr>
                <w:rFonts w:ascii="Arial Narrow" w:hAnsi="Arial Narrow"/>
              </w:rPr>
              <w:t>490</w:t>
            </w:r>
          </w:p>
        </w:tc>
      </w:tr>
      <w:tr w:rsidR="000E627C" w:rsidRPr="00137432" w14:paraId="44B9E306" w14:textId="77777777" w:rsidTr="00137432">
        <w:trPr>
          <w:gridAfter w:val="3"/>
          <w:wAfter w:w="4532" w:type="dxa"/>
        </w:trPr>
        <w:tc>
          <w:tcPr>
            <w:tcW w:w="1510" w:type="dxa"/>
          </w:tcPr>
          <w:p w14:paraId="39ED90C1" w14:textId="77777777" w:rsidR="000E627C" w:rsidRPr="00137432" w:rsidRDefault="000E627C" w:rsidP="00C4277D">
            <w:pPr>
              <w:spacing w:line="276" w:lineRule="auto"/>
              <w:rPr>
                <w:rFonts w:ascii="Arial Narrow" w:hAnsi="Arial Narrow"/>
              </w:rPr>
            </w:pPr>
            <w:r w:rsidRPr="00137432">
              <w:rPr>
                <w:rFonts w:ascii="Arial Narrow" w:hAnsi="Arial Narrow"/>
              </w:rPr>
              <w:t>9</w:t>
            </w:r>
          </w:p>
        </w:tc>
        <w:tc>
          <w:tcPr>
            <w:tcW w:w="1510" w:type="dxa"/>
          </w:tcPr>
          <w:p w14:paraId="69D7088A" w14:textId="77777777" w:rsidR="000E627C" w:rsidRPr="00137432" w:rsidRDefault="000E627C" w:rsidP="00C4277D">
            <w:pPr>
              <w:spacing w:line="276" w:lineRule="auto"/>
              <w:rPr>
                <w:rFonts w:ascii="Arial Narrow" w:hAnsi="Arial Narrow"/>
              </w:rPr>
            </w:pPr>
            <w:r w:rsidRPr="00137432">
              <w:rPr>
                <w:rFonts w:ascii="Arial Narrow" w:hAnsi="Arial Narrow"/>
              </w:rPr>
              <w:t>720</w:t>
            </w:r>
          </w:p>
        </w:tc>
        <w:tc>
          <w:tcPr>
            <w:tcW w:w="1510" w:type="dxa"/>
          </w:tcPr>
          <w:p w14:paraId="796F7A75" w14:textId="77777777" w:rsidR="000E627C" w:rsidRPr="00137432" w:rsidRDefault="000E627C" w:rsidP="00C4277D">
            <w:pPr>
              <w:spacing w:line="276" w:lineRule="auto"/>
              <w:rPr>
                <w:rFonts w:ascii="Arial Narrow" w:hAnsi="Arial Narrow"/>
              </w:rPr>
            </w:pPr>
            <w:r w:rsidRPr="00137432">
              <w:rPr>
                <w:rFonts w:ascii="Arial Narrow" w:hAnsi="Arial Narrow"/>
              </w:rPr>
              <w:t>470</w:t>
            </w:r>
          </w:p>
        </w:tc>
      </w:tr>
      <w:tr w:rsidR="000E627C" w:rsidRPr="00916676" w14:paraId="1284B1D6" w14:textId="77777777" w:rsidTr="00137432">
        <w:trPr>
          <w:gridAfter w:val="3"/>
          <w:wAfter w:w="4532" w:type="dxa"/>
        </w:trPr>
        <w:tc>
          <w:tcPr>
            <w:tcW w:w="1510" w:type="dxa"/>
          </w:tcPr>
          <w:p w14:paraId="2A473539" w14:textId="77777777" w:rsidR="000E627C" w:rsidRPr="00137432" w:rsidRDefault="000E627C" w:rsidP="00137432">
            <w:pPr>
              <w:spacing w:line="276" w:lineRule="auto"/>
              <w:rPr>
                <w:rFonts w:ascii="Arial Narrow" w:hAnsi="Arial Narrow"/>
              </w:rPr>
            </w:pPr>
            <w:r w:rsidRPr="00137432">
              <w:rPr>
                <w:rFonts w:ascii="Arial Narrow" w:hAnsi="Arial Narrow"/>
              </w:rPr>
              <w:t xml:space="preserve">10 </w:t>
            </w:r>
          </w:p>
        </w:tc>
        <w:tc>
          <w:tcPr>
            <w:tcW w:w="1510" w:type="dxa"/>
          </w:tcPr>
          <w:p w14:paraId="08D18F99" w14:textId="77777777" w:rsidR="000E627C" w:rsidRPr="00137432" w:rsidRDefault="000E627C" w:rsidP="00C4277D">
            <w:pPr>
              <w:spacing w:line="276" w:lineRule="auto"/>
              <w:rPr>
                <w:rFonts w:ascii="Arial Narrow" w:hAnsi="Arial Narrow"/>
              </w:rPr>
            </w:pPr>
            <w:r w:rsidRPr="00137432">
              <w:rPr>
                <w:rFonts w:ascii="Arial Narrow" w:hAnsi="Arial Narrow"/>
              </w:rPr>
              <w:t>700</w:t>
            </w:r>
          </w:p>
        </w:tc>
        <w:tc>
          <w:tcPr>
            <w:tcW w:w="1510" w:type="dxa"/>
          </w:tcPr>
          <w:p w14:paraId="6A7E836C" w14:textId="77777777" w:rsidR="000E627C" w:rsidRPr="00137432" w:rsidRDefault="000E627C" w:rsidP="00C4277D">
            <w:pPr>
              <w:spacing w:line="276" w:lineRule="auto"/>
              <w:rPr>
                <w:rFonts w:ascii="Arial Narrow" w:hAnsi="Arial Narrow"/>
              </w:rPr>
            </w:pPr>
            <w:r w:rsidRPr="00137432">
              <w:rPr>
                <w:rFonts w:ascii="Arial Narrow" w:hAnsi="Arial Narrow"/>
              </w:rPr>
              <w:t>450</w:t>
            </w:r>
          </w:p>
        </w:tc>
      </w:tr>
      <w:tr w:rsidR="00137432" w:rsidRPr="00916676" w14:paraId="11CA05AA" w14:textId="77777777" w:rsidTr="00137432">
        <w:trPr>
          <w:gridAfter w:val="3"/>
          <w:wAfter w:w="4532" w:type="dxa"/>
        </w:trPr>
        <w:tc>
          <w:tcPr>
            <w:tcW w:w="1510" w:type="dxa"/>
          </w:tcPr>
          <w:p w14:paraId="07A70BED" w14:textId="77777777" w:rsidR="00137432" w:rsidRPr="00137432" w:rsidRDefault="00137432" w:rsidP="00137432">
            <w:pPr>
              <w:spacing w:line="276" w:lineRule="auto"/>
              <w:rPr>
                <w:rFonts w:ascii="Arial Narrow" w:hAnsi="Arial Narrow"/>
              </w:rPr>
            </w:pPr>
            <w:r>
              <w:rPr>
                <w:rFonts w:ascii="Arial Narrow" w:hAnsi="Arial Narrow"/>
              </w:rPr>
              <w:t>Uvrstitev</w:t>
            </w:r>
          </w:p>
        </w:tc>
        <w:tc>
          <w:tcPr>
            <w:tcW w:w="1510" w:type="dxa"/>
          </w:tcPr>
          <w:p w14:paraId="2E814AE1" w14:textId="77777777" w:rsidR="00137432" w:rsidRPr="00137432" w:rsidRDefault="00137432" w:rsidP="00C4277D">
            <w:pPr>
              <w:spacing w:line="276" w:lineRule="auto"/>
              <w:rPr>
                <w:rFonts w:ascii="Arial Narrow" w:hAnsi="Arial Narrow"/>
              </w:rPr>
            </w:pPr>
            <w:r>
              <w:rPr>
                <w:rFonts w:ascii="Arial Narrow" w:hAnsi="Arial Narrow"/>
              </w:rPr>
              <w:t>700</w:t>
            </w:r>
          </w:p>
        </w:tc>
        <w:tc>
          <w:tcPr>
            <w:tcW w:w="1510" w:type="dxa"/>
          </w:tcPr>
          <w:p w14:paraId="31227407" w14:textId="77777777" w:rsidR="00137432" w:rsidRPr="00137432" w:rsidRDefault="00137432" w:rsidP="00C4277D">
            <w:pPr>
              <w:spacing w:line="276" w:lineRule="auto"/>
              <w:rPr>
                <w:rFonts w:ascii="Arial Narrow" w:hAnsi="Arial Narrow"/>
              </w:rPr>
            </w:pPr>
            <w:r>
              <w:rPr>
                <w:rFonts w:ascii="Arial Narrow" w:hAnsi="Arial Narrow"/>
              </w:rPr>
              <w:t>700</w:t>
            </w:r>
          </w:p>
        </w:tc>
      </w:tr>
    </w:tbl>
    <w:p w14:paraId="0E480B6D" w14:textId="77777777" w:rsidR="00916676" w:rsidRPr="00916676" w:rsidRDefault="00916676" w:rsidP="00916676">
      <w:pPr>
        <w:spacing w:after="0" w:line="276" w:lineRule="auto"/>
        <w:rPr>
          <w:rFonts w:ascii="Arial Narrow" w:hAnsi="Arial Narrow"/>
        </w:rPr>
      </w:pPr>
      <w:r w:rsidRPr="00916676">
        <w:rPr>
          <w:rFonts w:ascii="Arial Narrow" w:hAnsi="Arial Narrow"/>
        </w:rPr>
        <w:tab/>
      </w:r>
    </w:p>
    <w:p w14:paraId="7CEAFEB4" w14:textId="73371987" w:rsidR="00137432" w:rsidRDefault="00137432" w:rsidP="00137432">
      <w:pPr>
        <w:spacing w:after="0" w:line="276" w:lineRule="auto"/>
        <w:rPr>
          <w:rFonts w:ascii="Arial Narrow" w:hAnsi="Arial Narrow"/>
        </w:rPr>
      </w:pPr>
      <w:r w:rsidRPr="00C36414">
        <w:rPr>
          <w:rFonts w:ascii="Arial Narrow" w:hAnsi="Arial Narrow"/>
        </w:rPr>
        <w:t xml:space="preserve">Upošteva se najboljši rezultat </w:t>
      </w:r>
      <w:r w:rsidRPr="00DD7B8E">
        <w:rPr>
          <w:rFonts w:ascii="Arial Narrow" w:hAnsi="Arial Narrow"/>
        </w:rPr>
        <w:t xml:space="preserve">športnika </w:t>
      </w:r>
      <w:r w:rsidR="00B51782" w:rsidRPr="00DD7B8E">
        <w:rPr>
          <w:rFonts w:ascii="Arial Narrow" w:hAnsi="Arial Narrow"/>
        </w:rPr>
        <w:t xml:space="preserve">ali ekipe </w:t>
      </w:r>
      <w:r w:rsidRPr="00DD7B8E">
        <w:rPr>
          <w:rFonts w:ascii="Arial Narrow" w:hAnsi="Arial Narrow"/>
        </w:rPr>
        <w:t>na posameznem nivoju tekmovanja.</w:t>
      </w:r>
    </w:p>
    <w:p w14:paraId="5E3A42BD" w14:textId="77777777" w:rsidR="00137432" w:rsidRDefault="00137432" w:rsidP="00137432">
      <w:pPr>
        <w:spacing w:after="0" w:line="276" w:lineRule="auto"/>
        <w:rPr>
          <w:rFonts w:ascii="Arial Narrow" w:hAnsi="Arial Narrow"/>
        </w:rPr>
      </w:pPr>
    </w:p>
    <w:p w14:paraId="7C1F3688" w14:textId="77777777" w:rsidR="00137432" w:rsidRDefault="00137432" w:rsidP="00137432">
      <w:pPr>
        <w:spacing w:after="0" w:line="276" w:lineRule="auto"/>
        <w:rPr>
          <w:rFonts w:ascii="Arial Narrow" w:hAnsi="Arial Narrow"/>
        </w:rPr>
      </w:pPr>
      <w:r>
        <w:rPr>
          <w:rFonts w:ascii="Arial Narrow" w:hAnsi="Arial Narrow"/>
        </w:rPr>
        <w:t>Pri vrednotenju dosežkov se tekmovanja pod oznako I a in I b ter II a in II b izključujejo – upošteva se samo eden (višji) rezultat.</w:t>
      </w:r>
    </w:p>
    <w:p w14:paraId="547BF27F" w14:textId="77777777" w:rsidR="00137432" w:rsidRDefault="00137432" w:rsidP="00137432">
      <w:pPr>
        <w:spacing w:after="0" w:line="276" w:lineRule="auto"/>
        <w:rPr>
          <w:rFonts w:ascii="Arial Narrow" w:hAnsi="Arial Narrow"/>
        </w:rPr>
      </w:pPr>
    </w:p>
    <w:p w14:paraId="3212CBFA" w14:textId="77777777" w:rsidR="000E627C" w:rsidRDefault="00137432" w:rsidP="00137432">
      <w:pPr>
        <w:spacing w:after="0" w:line="276" w:lineRule="auto"/>
        <w:rPr>
          <w:rFonts w:ascii="Arial Narrow" w:hAnsi="Arial Narrow"/>
        </w:rPr>
      </w:pPr>
      <w:r>
        <w:rPr>
          <w:rFonts w:ascii="Arial Narrow" w:hAnsi="Arial Narrow"/>
        </w:rPr>
        <w:t xml:space="preserve">Skupni seštevek točk </w:t>
      </w:r>
      <w:r w:rsidR="00400B88">
        <w:rPr>
          <w:rFonts w:ascii="Arial Narrow" w:hAnsi="Arial Narrow"/>
        </w:rPr>
        <w:t xml:space="preserve">T </w:t>
      </w:r>
      <w:r w:rsidR="000E627C">
        <w:rPr>
          <w:rFonts w:ascii="Arial Narrow" w:hAnsi="Arial Narrow"/>
        </w:rPr>
        <w:t>s</w:t>
      </w:r>
      <w:r>
        <w:rPr>
          <w:rFonts w:ascii="Arial Narrow" w:hAnsi="Arial Narrow"/>
        </w:rPr>
        <w:t xml:space="preserve"> tekmovanj </w:t>
      </w:r>
      <w:r w:rsidR="000E627C">
        <w:rPr>
          <w:rFonts w:ascii="Arial Narrow" w:hAnsi="Arial Narrow"/>
        </w:rPr>
        <w:t xml:space="preserve">mednarodnega in nacionalnega ranga </w:t>
      </w:r>
      <w:r>
        <w:rPr>
          <w:rFonts w:ascii="Arial Narrow" w:hAnsi="Arial Narrow"/>
        </w:rPr>
        <w:t xml:space="preserve">se izračuna po formuli: </w:t>
      </w:r>
    </w:p>
    <w:p w14:paraId="1628077F" w14:textId="77777777" w:rsidR="00916676" w:rsidRDefault="00400B88" w:rsidP="000E627C">
      <w:pPr>
        <w:spacing w:after="0" w:line="276" w:lineRule="auto"/>
        <w:jc w:val="center"/>
        <w:rPr>
          <w:rFonts w:ascii="Arial Narrow" w:hAnsi="Arial Narrow"/>
        </w:rPr>
      </w:pPr>
      <w:r>
        <w:rPr>
          <w:rFonts w:ascii="Arial Narrow" w:hAnsi="Arial Narrow"/>
        </w:rPr>
        <w:t xml:space="preserve">T = </w:t>
      </w:r>
      <w:r w:rsidR="00137432" w:rsidRPr="00C36414">
        <w:rPr>
          <w:rFonts w:ascii="Arial Narrow" w:hAnsi="Arial Narrow"/>
        </w:rPr>
        <w:t>I</w:t>
      </w:r>
      <w:r w:rsidR="00137432">
        <w:rPr>
          <w:rFonts w:ascii="Arial Narrow" w:hAnsi="Arial Narrow"/>
        </w:rPr>
        <w:t xml:space="preserve"> </w:t>
      </w:r>
      <w:r w:rsidR="00137432" w:rsidRPr="00C36414">
        <w:rPr>
          <w:rFonts w:ascii="Arial Narrow" w:hAnsi="Arial Narrow"/>
        </w:rPr>
        <w:t>a (ali I</w:t>
      </w:r>
      <w:r w:rsidR="00137432">
        <w:rPr>
          <w:rFonts w:ascii="Arial Narrow" w:hAnsi="Arial Narrow"/>
        </w:rPr>
        <w:t xml:space="preserve"> </w:t>
      </w:r>
      <w:r w:rsidR="00137432" w:rsidRPr="00C36414">
        <w:rPr>
          <w:rFonts w:ascii="Arial Narrow" w:hAnsi="Arial Narrow"/>
        </w:rPr>
        <w:t>b) + II</w:t>
      </w:r>
      <w:r w:rsidR="00137432">
        <w:rPr>
          <w:rFonts w:ascii="Arial Narrow" w:hAnsi="Arial Narrow"/>
        </w:rPr>
        <w:t xml:space="preserve"> </w:t>
      </w:r>
      <w:r w:rsidR="00137432" w:rsidRPr="00C36414">
        <w:rPr>
          <w:rFonts w:ascii="Arial Narrow" w:hAnsi="Arial Narrow"/>
        </w:rPr>
        <w:t>a (ali II</w:t>
      </w:r>
      <w:r w:rsidR="00137432">
        <w:rPr>
          <w:rFonts w:ascii="Arial Narrow" w:hAnsi="Arial Narrow"/>
        </w:rPr>
        <w:t xml:space="preserve"> </w:t>
      </w:r>
      <w:r w:rsidR="00137432" w:rsidRPr="00C36414">
        <w:rPr>
          <w:rFonts w:ascii="Arial Narrow" w:hAnsi="Arial Narrow"/>
        </w:rPr>
        <w:t>b) + III</w:t>
      </w:r>
      <w:r w:rsidR="00137432">
        <w:rPr>
          <w:rFonts w:ascii="Arial Narrow" w:hAnsi="Arial Narrow"/>
        </w:rPr>
        <w:t xml:space="preserve"> </w:t>
      </w:r>
      <w:r w:rsidR="00137432" w:rsidRPr="00C36414">
        <w:rPr>
          <w:rFonts w:ascii="Arial Narrow" w:hAnsi="Arial Narrow"/>
        </w:rPr>
        <w:t>a</w:t>
      </w:r>
    </w:p>
    <w:p w14:paraId="18B4462A" w14:textId="77777777" w:rsidR="00137432" w:rsidRDefault="00137432" w:rsidP="00137432">
      <w:pPr>
        <w:spacing w:after="0" w:line="276" w:lineRule="auto"/>
        <w:rPr>
          <w:rFonts w:ascii="Arial Narrow" w:hAnsi="Arial Narrow"/>
        </w:rPr>
      </w:pPr>
    </w:p>
    <w:p w14:paraId="56F4877B" w14:textId="77777777" w:rsidR="000E627C" w:rsidRDefault="000E627C" w:rsidP="000E627C">
      <w:pPr>
        <w:spacing w:after="0" w:line="276" w:lineRule="auto"/>
        <w:rPr>
          <w:rFonts w:ascii="Arial Narrow" w:hAnsi="Arial Narrow"/>
        </w:rPr>
      </w:pPr>
      <w:r>
        <w:rPr>
          <w:rFonts w:ascii="Arial Narrow" w:hAnsi="Arial Narrow"/>
        </w:rPr>
        <w:t>e</w:t>
      </w:r>
      <w:r w:rsidRPr="00916676">
        <w:rPr>
          <w:rFonts w:ascii="Arial Narrow" w:hAnsi="Arial Narrow"/>
        </w:rPr>
        <w:t>)</w:t>
      </w:r>
      <w:r w:rsidRPr="00916676">
        <w:rPr>
          <w:rFonts w:ascii="Arial Narrow" w:hAnsi="Arial Narrow"/>
        </w:rPr>
        <w:tab/>
        <w:t xml:space="preserve">Točkovnik </w:t>
      </w:r>
      <w:r>
        <w:rPr>
          <w:rFonts w:ascii="Arial Narrow" w:hAnsi="Arial Narrow"/>
        </w:rPr>
        <w:t xml:space="preserve">uvrstitev </w:t>
      </w:r>
      <w:r w:rsidRPr="00916676">
        <w:rPr>
          <w:rFonts w:ascii="Arial Narrow" w:hAnsi="Arial Narrow"/>
        </w:rPr>
        <w:t xml:space="preserve">na </w:t>
      </w:r>
      <w:r>
        <w:rPr>
          <w:rFonts w:ascii="Arial Narrow" w:hAnsi="Arial Narrow"/>
        </w:rPr>
        <w:t>mednarodnih turnirjih:</w:t>
      </w:r>
    </w:p>
    <w:p w14:paraId="7DFE6BCC" w14:textId="77777777" w:rsidR="000E627C" w:rsidRDefault="000E627C" w:rsidP="000E627C">
      <w:pPr>
        <w:spacing w:after="0" w:line="276" w:lineRule="auto"/>
        <w:rPr>
          <w:rFonts w:ascii="Arial Narrow" w:hAnsi="Arial Narrow"/>
        </w:rPr>
      </w:pPr>
    </w:p>
    <w:tbl>
      <w:tblPr>
        <w:tblStyle w:val="Tabelamrea"/>
        <w:tblW w:w="0" w:type="auto"/>
        <w:jc w:val="center"/>
        <w:tblLook w:val="04A0" w:firstRow="1" w:lastRow="0" w:firstColumn="1" w:lastColumn="0" w:noHBand="0" w:noVBand="1"/>
      </w:tblPr>
      <w:tblGrid>
        <w:gridCol w:w="1510"/>
        <w:gridCol w:w="1510"/>
      </w:tblGrid>
      <w:tr w:rsidR="000E627C" w:rsidRPr="00137432" w14:paraId="4972CEA8" w14:textId="77777777" w:rsidTr="000E627C">
        <w:trPr>
          <w:jc w:val="center"/>
        </w:trPr>
        <w:tc>
          <w:tcPr>
            <w:tcW w:w="1510" w:type="dxa"/>
          </w:tcPr>
          <w:p w14:paraId="247A6374" w14:textId="77777777" w:rsidR="000E627C" w:rsidRPr="00137432" w:rsidRDefault="000E627C" w:rsidP="00C36414">
            <w:pPr>
              <w:spacing w:line="276" w:lineRule="auto"/>
              <w:rPr>
                <w:rFonts w:ascii="Arial Narrow" w:hAnsi="Arial Narrow"/>
              </w:rPr>
            </w:pPr>
            <w:r>
              <w:rPr>
                <w:rFonts w:ascii="Arial Narrow" w:hAnsi="Arial Narrow"/>
              </w:rPr>
              <w:t>Uvrstitev</w:t>
            </w:r>
          </w:p>
        </w:tc>
        <w:tc>
          <w:tcPr>
            <w:tcW w:w="1510" w:type="dxa"/>
          </w:tcPr>
          <w:p w14:paraId="064613D0" w14:textId="77777777" w:rsidR="000E627C" w:rsidRPr="00137432" w:rsidRDefault="000E627C" w:rsidP="00C36414">
            <w:pPr>
              <w:spacing w:line="276" w:lineRule="auto"/>
              <w:rPr>
                <w:rFonts w:ascii="Arial Narrow" w:hAnsi="Arial Narrow"/>
              </w:rPr>
            </w:pPr>
            <w:r>
              <w:rPr>
                <w:rFonts w:ascii="Arial Narrow" w:hAnsi="Arial Narrow"/>
              </w:rPr>
              <w:t>Točk</w:t>
            </w:r>
          </w:p>
        </w:tc>
      </w:tr>
      <w:tr w:rsidR="000E627C" w:rsidRPr="00137432" w14:paraId="1DA8F11E" w14:textId="77777777" w:rsidTr="000E627C">
        <w:trPr>
          <w:jc w:val="center"/>
        </w:trPr>
        <w:tc>
          <w:tcPr>
            <w:tcW w:w="1510" w:type="dxa"/>
          </w:tcPr>
          <w:p w14:paraId="546ED06E" w14:textId="77777777" w:rsidR="000E627C" w:rsidRPr="00137432" w:rsidRDefault="000E627C" w:rsidP="00C36414">
            <w:pPr>
              <w:spacing w:line="276" w:lineRule="auto"/>
              <w:rPr>
                <w:rFonts w:ascii="Arial Narrow" w:hAnsi="Arial Narrow"/>
              </w:rPr>
            </w:pPr>
            <w:r w:rsidRPr="00137432">
              <w:rPr>
                <w:rFonts w:ascii="Arial Narrow" w:hAnsi="Arial Narrow"/>
              </w:rPr>
              <w:t>1</w:t>
            </w:r>
            <w:r>
              <w:rPr>
                <w:rFonts w:ascii="Arial Narrow" w:hAnsi="Arial Narrow"/>
              </w:rPr>
              <w:t>.</w:t>
            </w:r>
          </w:p>
        </w:tc>
        <w:tc>
          <w:tcPr>
            <w:tcW w:w="1510" w:type="dxa"/>
          </w:tcPr>
          <w:p w14:paraId="3A3EFE27" w14:textId="77777777" w:rsidR="000E627C" w:rsidRPr="00137432" w:rsidRDefault="000E627C" w:rsidP="00C36414">
            <w:pPr>
              <w:spacing w:line="276" w:lineRule="auto"/>
              <w:rPr>
                <w:rFonts w:ascii="Arial Narrow" w:hAnsi="Arial Narrow"/>
              </w:rPr>
            </w:pPr>
            <w:r>
              <w:rPr>
                <w:rFonts w:ascii="Arial Narrow" w:hAnsi="Arial Narrow"/>
              </w:rPr>
              <w:t>300</w:t>
            </w:r>
          </w:p>
        </w:tc>
      </w:tr>
      <w:tr w:rsidR="000E627C" w:rsidRPr="00137432" w14:paraId="3E74D10F" w14:textId="77777777" w:rsidTr="000E627C">
        <w:trPr>
          <w:jc w:val="center"/>
        </w:trPr>
        <w:tc>
          <w:tcPr>
            <w:tcW w:w="1510" w:type="dxa"/>
          </w:tcPr>
          <w:p w14:paraId="7536C24B" w14:textId="77777777" w:rsidR="000E627C" w:rsidRPr="00137432" w:rsidRDefault="000E627C" w:rsidP="00C36414">
            <w:pPr>
              <w:spacing w:line="276" w:lineRule="auto"/>
              <w:rPr>
                <w:rFonts w:ascii="Arial Narrow" w:hAnsi="Arial Narrow"/>
              </w:rPr>
            </w:pPr>
            <w:r w:rsidRPr="00137432">
              <w:rPr>
                <w:rFonts w:ascii="Arial Narrow" w:hAnsi="Arial Narrow"/>
              </w:rPr>
              <w:t>2</w:t>
            </w:r>
            <w:r>
              <w:rPr>
                <w:rFonts w:ascii="Arial Narrow" w:hAnsi="Arial Narrow"/>
              </w:rPr>
              <w:t>.</w:t>
            </w:r>
          </w:p>
        </w:tc>
        <w:tc>
          <w:tcPr>
            <w:tcW w:w="1510" w:type="dxa"/>
          </w:tcPr>
          <w:p w14:paraId="50C8B281" w14:textId="77777777" w:rsidR="000E627C" w:rsidRPr="00137432" w:rsidRDefault="000E627C" w:rsidP="00C36414">
            <w:pPr>
              <w:spacing w:line="276" w:lineRule="auto"/>
              <w:rPr>
                <w:rFonts w:ascii="Arial Narrow" w:hAnsi="Arial Narrow"/>
              </w:rPr>
            </w:pPr>
            <w:r>
              <w:rPr>
                <w:rFonts w:ascii="Arial Narrow" w:hAnsi="Arial Narrow"/>
              </w:rPr>
              <w:t>250</w:t>
            </w:r>
          </w:p>
        </w:tc>
      </w:tr>
      <w:tr w:rsidR="000E627C" w:rsidRPr="00137432" w14:paraId="13B62270" w14:textId="77777777" w:rsidTr="000E627C">
        <w:trPr>
          <w:jc w:val="center"/>
        </w:trPr>
        <w:tc>
          <w:tcPr>
            <w:tcW w:w="1510" w:type="dxa"/>
          </w:tcPr>
          <w:p w14:paraId="22851041" w14:textId="77777777" w:rsidR="000E627C" w:rsidRPr="00137432" w:rsidRDefault="000E627C" w:rsidP="00C36414">
            <w:pPr>
              <w:spacing w:line="276" w:lineRule="auto"/>
              <w:rPr>
                <w:rFonts w:ascii="Arial Narrow" w:hAnsi="Arial Narrow"/>
              </w:rPr>
            </w:pPr>
            <w:r w:rsidRPr="00137432">
              <w:rPr>
                <w:rFonts w:ascii="Arial Narrow" w:hAnsi="Arial Narrow"/>
              </w:rPr>
              <w:t>3</w:t>
            </w:r>
            <w:r>
              <w:rPr>
                <w:rFonts w:ascii="Arial Narrow" w:hAnsi="Arial Narrow"/>
              </w:rPr>
              <w:t>.</w:t>
            </w:r>
          </w:p>
        </w:tc>
        <w:tc>
          <w:tcPr>
            <w:tcW w:w="1510" w:type="dxa"/>
          </w:tcPr>
          <w:p w14:paraId="65CD655A" w14:textId="77777777" w:rsidR="000E627C" w:rsidRPr="00137432" w:rsidRDefault="000E627C" w:rsidP="00C36414">
            <w:pPr>
              <w:spacing w:line="276" w:lineRule="auto"/>
              <w:rPr>
                <w:rFonts w:ascii="Arial Narrow" w:hAnsi="Arial Narrow"/>
              </w:rPr>
            </w:pPr>
            <w:r>
              <w:rPr>
                <w:rFonts w:ascii="Arial Narrow" w:hAnsi="Arial Narrow"/>
              </w:rPr>
              <w:t>200</w:t>
            </w:r>
          </w:p>
        </w:tc>
      </w:tr>
      <w:tr w:rsidR="000E627C" w:rsidRPr="00137432" w14:paraId="308DE212" w14:textId="77777777" w:rsidTr="000E627C">
        <w:trPr>
          <w:jc w:val="center"/>
        </w:trPr>
        <w:tc>
          <w:tcPr>
            <w:tcW w:w="1510" w:type="dxa"/>
          </w:tcPr>
          <w:p w14:paraId="4D53D603" w14:textId="77777777" w:rsidR="000E627C" w:rsidRPr="00137432" w:rsidRDefault="000E627C" w:rsidP="00C36414">
            <w:pPr>
              <w:spacing w:line="276" w:lineRule="auto"/>
              <w:rPr>
                <w:rFonts w:ascii="Arial Narrow" w:hAnsi="Arial Narrow"/>
              </w:rPr>
            </w:pPr>
            <w:r w:rsidRPr="00137432">
              <w:rPr>
                <w:rFonts w:ascii="Arial Narrow" w:hAnsi="Arial Narrow"/>
              </w:rPr>
              <w:t>4</w:t>
            </w:r>
            <w:r>
              <w:rPr>
                <w:rFonts w:ascii="Arial Narrow" w:hAnsi="Arial Narrow"/>
              </w:rPr>
              <w:t>.</w:t>
            </w:r>
          </w:p>
        </w:tc>
        <w:tc>
          <w:tcPr>
            <w:tcW w:w="1510" w:type="dxa"/>
          </w:tcPr>
          <w:p w14:paraId="24461B31" w14:textId="77777777" w:rsidR="000E627C" w:rsidRPr="00137432" w:rsidRDefault="000E627C" w:rsidP="00C36414">
            <w:pPr>
              <w:spacing w:line="276" w:lineRule="auto"/>
              <w:rPr>
                <w:rFonts w:ascii="Arial Narrow" w:hAnsi="Arial Narrow"/>
              </w:rPr>
            </w:pPr>
            <w:r>
              <w:rPr>
                <w:rFonts w:ascii="Arial Narrow" w:hAnsi="Arial Narrow"/>
              </w:rPr>
              <w:t>150</w:t>
            </w:r>
          </w:p>
        </w:tc>
      </w:tr>
      <w:tr w:rsidR="000E627C" w:rsidRPr="00137432" w14:paraId="2EFF8C13" w14:textId="77777777" w:rsidTr="000E627C">
        <w:trPr>
          <w:jc w:val="center"/>
        </w:trPr>
        <w:tc>
          <w:tcPr>
            <w:tcW w:w="1510" w:type="dxa"/>
          </w:tcPr>
          <w:p w14:paraId="4E269A04" w14:textId="77777777" w:rsidR="000E627C" w:rsidRPr="00137432" w:rsidRDefault="000E627C" w:rsidP="00C36414">
            <w:pPr>
              <w:spacing w:line="276" w:lineRule="auto"/>
              <w:rPr>
                <w:rFonts w:ascii="Arial Narrow" w:hAnsi="Arial Narrow"/>
              </w:rPr>
            </w:pPr>
            <w:r w:rsidRPr="00137432">
              <w:rPr>
                <w:rFonts w:ascii="Arial Narrow" w:hAnsi="Arial Narrow"/>
              </w:rPr>
              <w:t>5</w:t>
            </w:r>
            <w:r>
              <w:rPr>
                <w:rFonts w:ascii="Arial Narrow" w:hAnsi="Arial Narrow"/>
              </w:rPr>
              <w:t>.</w:t>
            </w:r>
          </w:p>
        </w:tc>
        <w:tc>
          <w:tcPr>
            <w:tcW w:w="1510" w:type="dxa"/>
          </w:tcPr>
          <w:p w14:paraId="39EF5E40" w14:textId="77777777" w:rsidR="000E627C" w:rsidRPr="00137432" w:rsidRDefault="000E627C" w:rsidP="00C36414">
            <w:pPr>
              <w:spacing w:line="276" w:lineRule="auto"/>
              <w:rPr>
                <w:rFonts w:ascii="Arial Narrow" w:hAnsi="Arial Narrow"/>
              </w:rPr>
            </w:pPr>
            <w:r>
              <w:rPr>
                <w:rFonts w:ascii="Arial Narrow" w:hAnsi="Arial Narrow"/>
              </w:rPr>
              <w:t>100</w:t>
            </w:r>
          </w:p>
        </w:tc>
      </w:tr>
      <w:tr w:rsidR="000E627C" w:rsidRPr="00137432" w14:paraId="2658193F" w14:textId="77777777" w:rsidTr="000E627C">
        <w:trPr>
          <w:jc w:val="center"/>
        </w:trPr>
        <w:tc>
          <w:tcPr>
            <w:tcW w:w="1510" w:type="dxa"/>
          </w:tcPr>
          <w:p w14:paraId="1CAD920A" w14:textId="77777777" w:rsidR="000E627C" w:rsidRPr="00137432" w:rsidRDefault="000E627C" w:rsidP="00C36414">
            <w:pPr>
              <w:spacing w:line="276" w:lineRule="auto"/>
              <w:rPr>
                <w:rFonts w:ascii="Arial Narrow" w:hAnsi="Arial Narrow"/>
              </w:rPr>
            </w:pPr>
            <w:r w:rsidRPr="00137432">
              <w:rPr>
                <w:rFonts w:ascii="Arial Narrow" w:hAnsi="Arial Narrow"/>
              </w:rPr>
              <w:t>6</w:t>
            </w:r>
            <w:r>
              <w:rPr>
                <w:rFonts w:ascii="Arial Narrow" w:hAnsi="Arial Narrow"/>
              </w:rPr>
              <w:t>. – 10.</w:t>
            </w:r>
          </w:p>
        </w:tc>
        <w:tc>
          <w:tcPr>
            <w:tcW w:w="1510" w:type="dxa"/>
          </w:tcPr>
          <w:p w14:paraId="49C85B01" w14:textId="77777777" w:rsidR="000E627C" w:rsidRPr="00137432" w:rsidRDefault="000E627C" w:rsidP="00C36414">
            <w:pPr>
              <w:spacing w:line="276" w:lineRule="auto"/>
              <w:rPr>
                <w:rFonts w:ascii="Arial Narrow" w:hAnsi="Arial Narrow"/>
              </w:rPr>
            </w:pPr>
            <w:r>
              <w:rPr>
                <w:rFonts w:ascii="Arial Narrow" w:hAnsi="Arial Narrow"/>
              </w:rPr>
              <w:t>50</w:t>
            </w:r>
          </w:p>
        </w:tc>
      </w:tr>
    </w:tbl>
    <w:p w14:paraId="1CCD3E3C" w14:textId="77777777" w:rsidR="000E627C" w:rsidRDefault="000E627C" w:rsidP="000E627C">
      <w:pPr>
        <w:spacing w:after="0" w:line="276" w:lineRule="auto"/>
        <w:rPr>
          <w:rFonts w:ascii="Arial Narrow" w:hAnsi="Arial Narrow"/>
        </w:rPr>
      </w:pPr>
    </w:p>
    <w:p w14:paraId="08D94E0E" w14:textId="77777777" w:rsidR="000E627C" w:rsidRDefault="000E627C" w:rsidP="000E627C">
      <w:pPr>
        <w:spacing w:after="0" w:line="276" w:lineRule="auto"/>
        <w:rPr>
          <w:rFonts w:ascii="Arial Narrow" w:hAnsi="Arial Narrow"/>
        </w:rPr>
      </w:pPr>
      <w:r>
        <w:rPr>
          <w:rFonts w:ascii="Arial Narrow" w:hAnsi="Arial Narrow"/>
        </w:rPr>
        <w:t>Točke, ki jih ekipa pridobi z uvrstitvijo na mednarodnem turnirju, se v skupnemu seštevku točk upoštevajo le, kadar ekipa nima uvrstitve od prvega do šestega mesta na nacionalnem nivoju v okviru prvenstvenih ali pokalnih tekmovanj.</w:t>
      </w:r>
    </w:p>
    <w:p w14:paraId="139422CA" w14:textId="77777777" w:rsidR="000E627C" w:rsidRPr="000E627C" w:rsidRDefault="000E627C" w:rsidP="000E627C">
      <w:pPr>
        <w:spacing w:after="0" w:line="276" w:lineRule="auto"/>
        <w:rPr>
          <w:rFonts w:ascii="Arial Narrow" w:hAnsi="Arial Narrow"/>
        </w:rPr>
      </w:pPr>
    </w:p>
    <w:p w14:paraId="35075F99" w14:textId="77777777" w:rsidR="00137432" w:rsidRPr="00916676" w:rsidRDefault="00137432" w:rsidP="00137432">
      <w:pPr>
        <w:spacing w:after="0" w:line="276" w:lineRule="auto"/>
        <w:rPr>
          <w:rFonts w:ascii="Arial Narrow" w:hAnsi="Arial Narrow"/>
        </w:rPr>
      </w:pPr>
    </w:p>
    <w:p w14:paraId="76EB3D9B" w14:textId="77777777" w:rsidR="00137432" w:rsidRPr="00916676" w:rsidRDefault="00137432" w:rsidP="00137432">
      <w:pPr>
        <w:spacing w:after="0" w:line="276" w:lineRule="auto"/>
        <w:rPr>
          <w:rFonts w:ascii="Arial Narrow" w:hAnsi="Arial Narrow"/>
        </w:rPr>
      </w:pPr>
      <w:r w:rsidRPr="00916676">
        <w:rPr>
          <w:rFonts w:ascii="Arial Narrow" w:hAnsi="Arial Narrow"/>
        </w:rPr>
        <w:t xml:space="preserve">DOKAZILA V SKLADU </w:t>
      </w:r>
      <w:r>
        <w:rPr>
          <w:rFonts w:ascii="Arial Narrow" w:hAnsi="Arial Narrow"/>
        </w:rPr>
        <w:t>Z MERILI</w:t>
      </w:r>
    </w:p>
    <w:p w14:paraId="39A75906" w14:textId="77777777" w:rsidR="00916676" w:rsidRPr="00916676" w:rsidRDefault="00916676" w:rsidP="00916676">
      <w:pPr>
        <w:spacing w:after="0" w:line="276" w:lineRule="auto"/>
        <w:rPr>
          <w:rFonts w:ascii="Arial Narrow" w:hAnsi="Arial Narrow"/>
        </w:rPr>
      </w:pPr>
    </w:p>
    <w:p w14:paraId="640EFC71" w14:textId="77777777" w:rsidR="00916676" w:rsidRPr="00916676" w:rsidRDefault="00916676" w:rsidP="00916676">
      <w:pPr>
        <w:spacing w:after="0" w:line="276" w:lineRule="auto"/>
        <w:rPr>
          <w:rFonts w:ascii="Arial Narrow" w:hAnsi="Arial Narrow"/>
        </w:rPr>
      </w:pPr>
      <w:r w:rsidRPr="00916676">
        <w:rPr>
          <w:rFonts w:ascii="Arial Narrow" w:hAnsi="Arial Narrow"/>
        </w:rPr>
        <w:t>1</w:t>
      </w:r>
      <w:r w:rsidR="00400B88">
        <w:rPr>
          <w:rFonts w:ascii="Arial Narrow" w:hAnsi="Arial Narrow"/>
        </w:rPr>
        <w:t>9</w:t>
      </w:r>
      <w:r w:rsidRPr="00916676">
        <w:rPr>
          <w:rFonts w:ascii="Arial Narrow" w:hAnsi="Arial Narrow"/>
        </w:rPr>
        <w:t>. člen</w:t>
      </w:r>
    </w:p>
    <w:p w14:paraId="2DF75CE9" w14:textId="77777777" w:rsidR="00916676" w:rsidRPr="00916676" w:rsidRDefault="00916676" w:rsidP="00916676">
      <w:pPr>
        <w:spacing w:after="0" w:line="276" w:lineRule="auto"/>
        <w:rPr>
          <w:rFonts w:ascii="Arial Narrow" w:hAnsi="Arial Narrow"/>
        </w:rPr>
      </w:pPr>
    </w:p>
    <w:p w14:paraId="05B412AA" w14:textId="77777777" w:rsidR="00916676" w:rsidRDefault="00916676" w:rsidP="00916676">
      <w:pPr>
        <w:spacing w:after="0" w:line="276" w:lineRule="auto"/>
        <w:rPr>
          <w:rFonts w:ascii="Arial Narrow" w:hAnsi="Arial Narrow"/>
        </w:rPr>
      </w:pPr>
      <w:r w:rsidRPr="00916676">
        <w:rPr>
          <w:rFonts w:ascii="Arial Narrow" w:hAnsi="Arial Narrow"/>
        </w:rPr>
        <w:t>Podatek o uvrstitvi športne panoge v razrede se pridobi iz razporeditve panog, ki jo sprejme izvršni odbor OKS-ZŠZ oz. Strokovni svet RS za šport.</w:t>
      </w:r>
    </w:p>
    <w:p w14:paraId="683CCA30" w14:textId="77777777" w:rsidR="00137432" w:rsidRPr="00916676" w:rsidRDefault="00137432" w:rsidP="00916676">
      <w:pPr>
        <w:spacing w:after="0" w:line="276" w:lineRule="auto"/>
        <w:rPr>
          <w:rFonts w:ascii="Arial Narrow" w:hAnsi="Arial Narrow"/>
        </w:rPr>
      </w:pPr>
    </w:p>
    <w:p w14:paraId="7F2589BF" w14:textId="77777777" w:rsidR="00916676" w:rsidRDefault="00916676" w:rsidP="00916676">
      <w:pPr>
        <w:spacing w:after="0" w:line="276" w:lineRule="auto"/>
        <w:rPr>
          <w:rFonts w:ascii="Arial Narrow" w:hAnsi="Arial Narrow"/>
        </w:rPr>
      </w:pPr>
      <w:r w:rsidRPr="00916676">
        <w:rPr>
          <w:rFonts w:ascii="Arial Narrow" w:hAnsi="Arial Narrow"/>
        </w:rPr>
        <w:t xml:space="preserve">Podatek o kategorizaciji za posameznega športnika se pridobi </w:t>
      </w:r>
      <w:r w:rsidR="00602E8C">
        <w:rPr>
          <w:rFonts w:ascii="Arial Narrow" w:hAnsi="Arial Narrow"/>
        </w:rPr>
        <w:t>s</w:t>
      </w:r>
      <w:r w:rsidRPr="00916676">
        <w:rPr>
          <w:rFonts w:ascii="Arial Narrow" w:hAnsi="Arial Narrow"/>
        </w:rPr>
        <w:t xml:space="preserve"> seznama kategoriziranih športnikov, ki ga objavi OKS-ZŠZ na spletnih straneh. Velja seznam kategoriziranih športnikov v mesecu decembru za leto, v katerem se dodeljuje priznanje oz. plaketa.</w:t>
      </w:r>
    </w:p>
    <w:p w14:paraId="5E225D52" w14:textId="77777777" w:rsidR="00137432" w:rsidRPr="00916676" w:rsidRDefault="00137432" w:rsidP="00916676">
      <w:pPr>
        <w:spacing w:after="0" w:line="276" w:lineRule="auto"/>
        <w:rPr>
          <w:rFonts w:ascii="Arial Narrow" w:hAnsi="Arial Narrow"/>
        </w:rPr>
      </w:pPr>
    </w:p>
    <w:p w14:paraId="6762F338" w14:textId="77777777" w:rsidR="00916676" w:rsidRDefault="00916676" w:rsidP="00916676">
      <w:pPr>
        <w:spacing w:after="0" w:line="276" w:lineRule="auto"/>
        <w:rPr>
          <w:rFonts w:ascii="Arial Narrow" w:hAnsi="Arial Narrow"/>
        </w:rPr>
      </w:pPr>
      <w:r w:rsidRPr="00916676">
        <w:rPr>
          <w:rFonts w:ascii="Arial Narrow" w:hAnsi="Arial Narrow"/>
        </w:rPr>
        <w:t>Kot dokazilo o nastopu za reprezentanco velja seznam kandidatov za reprezentančni nastop, ki ga izda NPŠZ, ter dokazilo o uvrstitvi kandidata ali ekipe na reprezentančni tekmi. Predlagatelj lahko dostavi kopijo dokumenta ali navede spletni naslov, kjer so zahtevani podatki dosegljivi.</w:t>
      </w:r>
    </w:p>
    <w:p w14:paraId="5A19A2C7" w14:textId="77777777" w:rsidR="00137432" w:rsidRPr="00916676" w:rsidRDefault="00137432" w:rsidP="00916676">
      <w:pPr>
        <w:spacing w:after="0" w:line="276" w:lineRule="auto"/>
        <w:rPr>
          <w:rFonts w:ascii="Arial Narrow" w:hAnsi="Arial Narrow"/>
        </w:rPr>
      </w:pPr>
    </w:p>
    <w:p w14:paraId="24869AAA" w14:textId="77777777" w:rsidR="00916676" w:rsidRPr="00916676" w:rsidRDefault="00916676" w:rsidP="00916676">
      <w:pPr>
        <w:spacing w:after="0" w:line="276" w:lineRule="auto"/>
        <w:rPr>
          <w:rFonts w:ascii="Arial Narrow" w:hAnsi="Arial Narrow"/>
        </w:rPr>
      </w:pPr>
      <w:r w:rsidRPr="00916676">
        <w:rPr>
          <w:rFonts w:ascii="Arial Narrow" w:hAnsi="Arial Narrow"/>
        </w:rPr>
        <w:t>Uvrstitev na posameznem nivoju tekmovanja predlagatel</w:t>
      </w:r>
      <w:r w:rsidR="009916F1">
        <w:rPr>
          <w:rFonts w:ascii="Arial Narrow" w:hAnsi="Arial Narrow"/>
        </w:rPr>
        <w:t xml:space="preserve">j dokazuje z uradnimi rezultati, ki jih objavi </w:t>
      </w:r>
      <w:r w:rsidRPr="00916676">
        <w:rPr>
          <w:rFonts w:ascii="Arial Narrow" w:hAnsi="Arial Narrow"/>
        </w:rPr>
        <w:t>NPŠZ</w:t>
      </w:r>
      <w:r w:rsidR="000E627C">
        <w:rPr>
          <w:rFonts w:ascii="Arial Narrow" w:hAnsi="Arial Narrow"/>
        </w:rPr>
        <w:t>, oz. organizator mednarodnega turnirja</w:t>
      </w:r>
      <w:r w:rsidRPr="00916676">
        <w:rPr>
          <w:rFonts w:ascii="Arial Narrow" w:hAnsi="Arial Narrow"/>
        </w:rPr>
        <w:t>. Predlagatelj lahko dostavi kopi</w:t>
      </w:r>
      <w:r w:rsidR="009916F1">
        <w:rPr>
          <w:rFonts w:ascii="Arial Narrow" w:hAnsi="Arial Narrow"/>
        </w:rPr>
        <w:t xml:space="preserve">jo dokumenta ali navede </w:t>
      </w:r>
      <w:r w:rsidRPr="00916676">
        <w:rPr>
          <w:rFonts w:ascii="Arial Narrow" w:hAnsi="Arial Narrow"/>
        </w:rPr>
        <w:t>naslov</w:t>
      </w:r>
      <w:r w:rsidR="009916F1">
        <w:rPr>
          <w:rFonts w:ascii="Arial Narrow" w:hAnsi="Arial Narrow"/>
        </w:rPr>
        <w:t xml:space="preserve"> spletne strani</w:t>
      </w:r>
      <w:r w:rsidRPr="00916676">
        <w:rPr>
          <w:rFonts w:ascii="Arial Narrow" w:hAnsi="Arial Narrow"/>
        </w:rPr>
        <w:t xml:space="preserve">, </w:t>
      </w:r>
      <w:r w:rsidR="009916F1">
        <w:rPr>
          <w:rFonts w:ascii="Arial Narrow" w:hAnsi="Arial Narrow"/>
        </w:rPr>
        <w:t xml:space="preserve">iz </w:t>
      </w:r>
      <w:r w:rsidRPr="00916676">
        <w:rPr>
          <w:rFonts w:ascii="Arial Narrow" w:hAnsi="Arial Narrow"/>
        </w:rPr>
        <w:t xml:space="preserve">katere je uvrstitev nominiranca nedvomno razvidna. </w:t>
      </w:r>
    </w:p>
    <w:p w14:paraId="5AE83496" w14:textId="77777777" w:rsidR="00916676" w:rsidRPr="00916676" w:rsidRDefault="00916676" w:rsidP="00916676">
      <w:pPr>
        <w:spacing w:after="0" w:line="276" w:lineRule="auto"/>
        <w:rPr>
          <w:rFonts w:ascii="Arial Narrow" w:hAnsi="Arial Narrow"/>
        </w:rPr>
      </w:pPr>
    </w:p>
    <w:p w14:paraId="19364D9D" w14:textId="77777777" w:rsidR="00916676" w:rsidRPr="00916676" w:rsidRDefault="00916676" w:rsidP="00916676">
      <w:pPr>
        <w:spacing w:after="0" w:line="276" w:lineRule="auto"/>
        <w:rPr>
          <w:rFonts w:ascii="Arial Narrow" w:hAnsi="Arial Narrow"/>
        </w:rPr>
      </w:pPr>
      <w:r w:rsidRPr="00916676">
        <w:rPr>
          <w:rFonts w:ascii="Arial Narrow" w:hAnsi="Arial Narrow"/>
        </w:rPr>
        <w:cr/>
      </w:r>
      <w:r w:rsidR="00400B88">
        <w:rPr>
          <w:rFonts w:ascii="Arial Narrow" w:hAnsi="Arial Narrow"/>
        </w:rPr>
        <w:t>20</w:t>
      </w:r>
      <w:r w:rsidR="009916F1">
        <w:rPr>
          <w:rFonts w:ascii="Arial Narrow" w:hAnsi="Arial Narrow"/>
        </w:rPr>
        <w:t xml:space="preserve">. </w:t>
      </w:r>
      <w:r w:rsidRPr="00916676">
        <w:rPr>
          <w:rFonts w:ascii="Arial Narrow" w:hAnsi="Arial Narrow"/>
        </w:rPr>
        <w:t>člen</w:t>
      </w:r>
    </w:p>
    <w:p w14:paraId="534C41D2" w14:textId="77777777" w:rsidR="00916676" w:rsidRPr="00916676" w:rsidRDefault="00916676" w:rsidP="00916676">
      <w:pPr>
        <w:spacing w:after="0" w:line="276" w:lineRule="auto"/>
        <w:rPr>
          <w:rFonts w:ascii="Arial Narrow" w:hAnsi="Arial Narrow"/>
        </w:rPr>
      </w:pPr>
    </w:p>
    <w:p w14:paraId="2F860190" w14:textId="77777777" w:rsidR="00916676" w:rsidRDefault="00916676" w:rsidP="00916676">
      <w:pPr>
        <w:spacing w:after="0" w:line="276" w:lineRule="auto"/>
        <w:rPr>
          <w:rFonts w:ascii="Arial Narrow" w:hAnsi="Arial Narrow"/>
        </w:rPr>
      </w:pPr>
      <w:r w:rsidRPr="00916676">
        <w:rPr>
          <w:rFonts w:ascii="Arial Narrow" w:hAnsi="Arial Narrow"/>
        </w:rPr>
        <w:t xml:space="preserve">Plaketa in naziv </w:t>
      </w:r>
      <w:r w:rsidR="009916F1" w:rsidRPr="00916676">
        <w:rPr>
          <w:rFonts w:ascii="Arial Narrow" w:hAnsi="Arial Narrow"/>
        </w:rPr>
        <w:t>športnik</w:t>
      </w:r>
      <w:r w:rsidR="00400B88">
        <w:rPr>
          <w:rFonts w:ascii="Arial Narrow" w:hAnsi="Arial Narrow"/>
        </w:rPr>
        <w:t xml:space="preserve"> </w:t>
      </w:r>
      <w:r w:rsidRPr="00916676">
        <w:rPr>
          <w:rFonts w:ascii="Arial Narrow" w:hAnsi="Arial Narrow"/>
        </w:rPr>
        <w:t>/ športnica leta se podeli športniku in športnici v mladinski ali članski konkurenci, k</w:t>
      </w:r>
      <w:r w:rsidR="009916F1">
        <w:rPr>
          <w:rFonts w:ascii="Arial Narrow" w:hAnsi="Arial Narrow"/>
        </w:rPr>
        <w:t xml:space="preserve">i doseže največje število v skupnem seštevku točk pridobljenih iz točkovnikov za uvrstitev športne panoge, kategorizacije, nastopov za reprezentanco, dosežkov na tekmovanjih. </w:t>
      </w:r>
    </w:p>
    <w:p w14:paraId="249F515E" w14:textId="77777777" w:rsidR="001D01DD" w:rsidRDefault="001D01DD" w:rsidP="00916676">
      <w:pPr>
        <w:spacing w:after="0" w:line="276" w:lineRule="auto"/>
        <w:rPr>
          <w:rFonts w:ascii="Arial Narrow" w:hAnsi="Arial Narrow"/>
        </w:rPr>
      </w:pPr>
    </w:p>
    <w:p w14:paraId="3F6AE956" w14:textId="77777777" w:rsidR="001D01DD" w:rsidRPr="00916676" w:rsidRDefault="001D01DD" w:rsidP="001D01DD">
      <w:pPr>
        <w:spacing w:after="0" w:line="276" w:lineRule="auto"/>
        <w:rPr>
          <w:rFonts w:ascii="Arial Narrow" w:hAnsi="Arial Narrow"/>
        </w:rPr>
      </w:pPr>
      <w:r w:rsidRPr="001D01DD">
        <w:rPr>
          <w:rFonts w:ascii="Arial Narrow" w:hAnsi="Arial Narrow"/>
        </w:rPr>
        <w:t>V kategoriji, v kateri je podeljena plaketa in naziv športnik leta, se posebno priznanje za tekmovalne uspehe v športu ne podeli.</w:t>
      </w:r>
    </w:p>
    <w:p w14:paraId="42F6B6D9" w14:textId="77777777" w:rsidR="009916F1" w:rsidRDefault="009916F1" w:rsidP="00916676">
      <w:pPr>
        <w:spacing w:after="0" w:line="276" w:lineRule="auto"/>
        <w:rPr>
          <w:rFonts w:ascii="Arial Narrow" w:hAnsi="Arial Narrow"/>
        </w:rPr>
      </w:pPr>
    </w:p>
    <w:p w14:paraId="0DD16BE4"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Podeli se ena plaketa in naziv športnik leta ter ena plaketa in naziv športnica leta, pri čemer lahko športnik in športnica izkazujeta izjemne dosežke v individualnem ali kolektivnem športu. </w:t>
      </w:r>
    </w:p>
    <w:p w14:paraId="3624C120" w14:textId="77777777" w:rsidR="009916F1" w:rsidRDefault="009916F1" w:rsidP="00916676">
      <w:pPr>
        <w:spacing w:after="0" w:line="276" w:lineRule="auto"/>
        <w:rPr>
          <w:rFonts w:ascii="Arial Narrow" w:hAnsi="Arial Narrow"/>
        </w:rPr>
      </w:pPr>
    </w:p>
    <w:p w14:paraId="3B11C46A" w14:textId="77777777" w:rsidR="00916676" w:rsidRDefault="00916676" w:rsidP="00916676">
      <w:pPr>
        <w:spacing w:after="0" w:line="276" w:lineRule="auto"/>
        <w:rPr>
          <w:rFonts w:ascii="Arial Narrow" w:hAnsi="Arial Narrow"/>
        </w:rPr>
      </w:pPr>
      <w:r w:rsidRPr="00916676">
        <w:rPr>
          <w:rFonts w:ascii="Arial Narrow" w:hAnsi="Arial Narrow"/>
        </w:rPr>
        <w:t xml:space="preserve">Izjemoma se podeli dve ali več priznanj ali plaket v primerih športnikov in/ali športnic, ki so bili udeleženci tekmovanj  pod okriljem  Evropskega (EOC) ali Mednarodnega Olimpijskega komiteja (IOC).  O številu plaket v tem primeru posebej odloča </w:t>
      </w:r>
      <w:r w:rsidR="00400B88">
        <w:rPr>
          <w:rFonts w:ascii="Arial Narrow" w:hAnsi="Arial Narrow"/>
        </w:rPr>
        <w:t xml:space="preserve">Komisija </w:t>
      </w:r>
      <w:r w:rsidRPr="00916676">
        <w:rPr>
          <w:rFonts w:ascii="Arial Narrow" w:hAnsi="Arial Narrow"/>
        </w:rPr>
        <w:t xml:space="preserve">za priznanja.  </w:t>
      </w:r>
    </w:p>
    <w:p w14:paraId="788E7498" w14:textId="77777777" w:rsidR="001D01DD" w:rsidRDefault="001D01DD" w:rsidP="00916676">
      <w:pPr>
        <w:spacing w:after="0" w:line="276" w:lineRule="auto"/>
        <w:rPr>
          <w:rFonts w:ascii="Arial Narrow" w:hAnsi="Arial Narrow"/>
        </w:rPr>
      </w:pPr>
    </w:p>
    <w:p w14:paraId="509607E7" w14:textId="22A9C097" w:rsidR="00074CC7" w:rsidRDefault="00E9738F" w:rsidP="00074CC7">
      <w:pPr>
        <w:spacing w:after="0" w:line="276" w:lineRule="auto"/>
        <w:rPr>
          <w:rFonts w:ascii="Arial Narrow" w:hAnsi="Arial Narrow"/>
        </w:rPr>
      </w:pPr>
      <w:r w:rsidRPr="00DD7B8E">
        <w:rPr>
          <w:rFonts w:ascii="Arial Narrow" w:hAnsi="Arial Narrow"/>
        </w:rPr>
        <w:t xml:space="preserve">Plaketo in naziv naj športna ekipa leta se lahko </w:t>
      </w:r>
      <w:r w:rsidR="00074CC7" w:rsidRPr="00DD7B8E">
        <w:rPr>
          <w:rFonts w:ascii="Arial Narrow" w:hAnsi="Arial Narrow"/>
        </w:rPr>
        <w:t>podeli športni ekipi v mladinski ali članski konkurenci, ki doseže največje število v skupnem seštevku točk pridobljenih iz točkovnikov za uvrstitev športne panoge, kategorizacije, nastopov za reprezen</w:t>
      </w:r>
      <w:r w:rsidR="00B51782" w:rsidRPr="00DD7B8E">
        <w:rPr>
          <w:rFonts w:ascii="Arial Narrow" w:hAnsi="Arial Narrow"/>
        </w:rPr>
        <w:t>tanco, dosežkov na tekmovanjih, in se na državnem prvenstvu NPŠZ uvrsti od 1. do 3. mesta.</w:t>
      </w:r>
      <w:bookmarkStart w:id="0" w:name="_GoBack"/>
      <w:bookmarkEnd w:id="0"/>
    </w:p>
    <w:p w14:paraId="3B4A4FC8" w14:textId="0379D59B" w:rsidR="00E9738F" w:rsidRDefault="00E9738F" w:rsidP="00916676">
      <w:pPr>
        <w:spacing w:after="0" w:line="276" w:lineRule="auto"/>
        <w:rPr>
          <w:rFonts w:ascii="Arial Narrow" w:hAnsi="Arial Narrow"/>
        </w:rPr>
      </w:pPr>
    </w:p>
    <w:p w14:paraId="629CA0A5" w14:textId="77777777" w:rsidR="001D01DD" w:rsidRPr="00916676" w:rsidRDefault="001D01DD" w:rsidP="001D01DD">
      <w:pPr>
        <w:spacing w:after="0" w:line="276" w:lineRule="auto"/>
        <w:rPr>
          <w:rFonts w:ascii="Arial Narrow" w:hAnsi="Arial Narrow"/>
        </w:rPr>
      </w:pPr>
      <w:r w:rsidRPr="00916676">
        <w:rPr>
          <w:rFonts w:ascii="Arial Narrow" w:hAnsi="Arial Narrow"/>
        </w:rPr>
        <w:t xml:space="preserve">Kategorija dvojic v individualnih športnih panogah sodi v kategorijo ekip. </w:t>
      </w:r>
    </w:p>
    <w:p w14:paraId="0C1BE14F" w14:textId="77777777" w:rsidR="001D01DD" w:rsidRPr="00916676" w:rsidRDefault="001D01DD" w:rsidP="00916676">
      <w:pPr>
        <w:spacing w:after="0" w:line="276" w:lineRule="auto"/>
        <w:rPr>
          <w:rFonts w:ascii="Arial Narrow" w:hAnsi="Arial Narrow"/>
        </w:rPr>
      </w:pPr>
    </w:p>
    <w:p w14:paraId="33A8DD8A" w14:textId="77777777" w:rsidR="00916676" w:rsidRPr="00916676" w:rsidRDefault="00916676" w:rsidP="00916676">
      <w:pPr>
        <w:spacing w:after="0" w:line="276" w:lineRule="auto"/>
        <w:rPr>
          <w:rFonts w:ascii="Arial Narrow" w:hAnsi="Arial Narrow"/>
        </w:rPr>
      </w:pPr>
    </w:p>
    <w:p w14:paraId="7047D876" w14:textId="4E0E940B" w:rsidR="009916F1" w:rsidRDefault="00B51782" w:rsidP="00916676">
      <w:pPr>
        <w:spacing w:after="0" w:line="276" w:lineRule="auto"/>
        <w:rPr>
          <w:rFonts w:ascii="Arial Narrow" w:hAnsi="Arial Narrow"/>
        </w:rPr>
      </w:pPr>
      <w:r>
        <w:rPr>
          <w:rFonts w:ascii="Arial Narrow" w:hAnsi="Arial Narrow"/>
        </w:rPr>
        <w:t>21</w:t>
      </w:r>
      <w:r w:rsidR="009916F1">
        <w:rPr>
          <w:rFonts w:ascii="Arial Narrow" w:hAnsi="Arial Narrow"/>
        </w:rPr>
        <w:t>. člen</w:t>
      </w:r>
    </w:p>
    <w:p w14:paraId="0F482533" w14:textId="77777777" w:rsidR="009916F1" w:rsidRPr="00916676" w:rsidRDefault="009916F1" w:rsidP="00916676">
      <w:pPr>
        <w:spacing w:after="0" w:line="276" w:lineRule="auto"/>
        <w:rPr>
          <w:rFonts w:ascii="Arial Narrow" w:hAnsi="Arial Narrow"/>
        </w:rPr>
      </w:pPr>
    </w:p>
    <w:p w14:paraId="5DC7D298" w14:textId="77777777" w:rsidR="009916F1" w:rsidRDefault="00916676" w:rsidP="00916676">
      <w:pPr>
        <w:spacing w:after="0" w:line="276" w:lineRule="auto"/>
        <w:rPr>
          <w:rFonts w:ascii="Arial Narrow" w:hAnsi="Arial Narrow"/>
        </w:rPr>
      </w:pPr>
      <w:r w:rsidRPr="00916676">
        <w:rPr>
          <w:rFonts w:ascii="Arial Narrow" w:hAnsi="Arial Narrow"/>
        </w:rPr>
        <w:t>Priznanj</w:t>
      </w:r>
      <w:r w:rsidR="009916F1">
        <w:rPr>
          <w:rFonts w:ascii="Arial Narrow" w:hAnsi="Arial Narrow"/>
        </w:rPr>
        <w:t>a v posameznih starostnih kategorijah</w:t>
      </w:r>
      <w:r w:rsidRPr="00916676">
        <w:rPr>
          <w:rFonts w:ascii="Arial Narrow" w:hAnsi="Arial Narrow"/>
        </w:rPr>
        <w:t xml:space="preserve"> se podeli športniku, športnici in ekipi, ki </w:t>
      </w:r>
      <w:r w:rsidR="009916F1">
        <w:rPr>
          <w:rFonts w:ascii="Arial Narrow" w:hAnsi="Arial Narrow"/>
        </w:rPr>
        <w:t>v seštevku točk po točkovnikih za uvrstitev športne panoge, kategorizacije, nastopov za reprezentanco, dosežkov na tekmovanjih</w:t>
      </w:r>
      <w:r w:rsidR="009916F1" w:rsidRPr="00916676">
        <w:rPr>
          <w:rFonts w:ascii="Arial Narrow" w:hAnsi="Arial Narrow"/>
        </w:rPr>
        <w:t xml:space="preserve"> </w:t>
      </w:r>
      <w:r w:rsidRPr="00916676">
        <w:rPr>
          <w:rFonts w:ascii="Arial Narrow" w:hAnsi="Arial Narrow"/>
        </w:rPr>
        <w:t>v posamezni starostni kategoriji zbere</w:t>
      </w:r>
      <w:r w:rsidR="009916F1">
        <w:rPr>
          <w:rFonts w:ascii="Arial Narrow" w:hAnsi="Arial Narrow"/>
        </w:rPr>
        <w:t>jo</w:t>
      </w:r>
      <w:r w:rsidRPr="00916676">
        <w:rPr>
          <w:rFonts w:ascii="Arial Narrow" w:hAnsi="Arial Narrow"/>
        </w:rPr>
        <w:t xml:space="preserve"> najvišji seštevek točk.  </w:t>
      </w:r>
    </w:p>
    <w:p w14:paraId="55E6EC7B" w14:textId="77777777" w:rsidR="009916F1" w:rsidRDefault="009916F1" w:rsidP="00916676">
      <w:pPr>
        <w:spacing w:after="0" w:line="276" w:lineRule="auto"/>
        <w:rPr>
          <w:rFonts w:ascii="Arial Narrow" w:hAnsi="Arial Narrow"/>
        </w:rPr>
      </w:pPr>
    </w:p>
    <w:p w14:paraId="170B0DAB" w14:textId="77777777" w:rsidR="009916F1" w:rsidRDefault="009916F1" w:rsidP="00916676">
      <w:pPr>
        <w:spacing w:after="0" w:line="276" w:lineRule="auto"/>
        <w:rPr>
          <w:rFonts w:ascii="Arial Narrow" w:hAnsi="Arial Narrow"/>
        </w:rPr>
      </w:pPr>
    </w:p>
    <w:p w14:paraId="1E180A93" w14:textId="0D4F2DF2" w:rsidR="009916F1" w:rsidRDefault="00B51782" w:rsidP="00916676">
      <w:pPr>
        <w:spacing w:after="0" w:line="276" w:lineRule="auto"/>
        <w:rPr>
          <w:rFonts w:ascii="Arial Narrow" w:hAnsi="Arial Narrow"/>
        </w:rPr>
      </w:pPr>
      <w:r>
        <w:rPr>
          <w:rFonts w:ascii="Arial Narrow" w:hAnsi="Arial Narrow"/>
        </w:rPr>
        <w:t>22</w:t>
      </w:r>
      <w:r w:rsidR="009916F1">
        <w:rPr>
          <w:rFonts w:ascii="Arial Narrow" w:hAnsi="Arial Narrow"/>
        </w:rPr>
        <w:t xml:space="preserve">. člen </w:t>
      </w:r>
    </w:p>
    <w:p w14:paraId="1B5A7EC0" w14:textId="77777777" w:rsidR="008953EE" w:rsidRPr="00916676" w:rsidRDefault="008953EE" w:rsidP="008953EE">
      <w:pPr>
        <w:spacing w:after="0" w:line="276" w:lineRule="auto"/>
        <w:rPr>
          <w:rFonts w:ascii="Arial Narrow" w:hAnsi="Arial Narrow"/>
        </w:rPr>
      </w:pPr>
    </w:p>
    <w:p w14:paraId="79BD3AF4" w14:textId="77777777" w:rsidR="008953EE" w:rsidRPr="00916676" w:rsidRDefault="008953EE" w:rsidP="008953EE">
      <w:pPr>
        <w:spacing w:after="0" w:line="276" w:lineRule="auto"/>
        <w:rPr>
          <w:rFonts w:ascii="Arial Narrow" w:hAnsi="Arial Narrow"/>
        </w:rPr>
      </w:pPr>
      <w:r w:rsidRPr="00916676">
        <w:rPr>
          <w:rFonts w:ascii="Arial Narrow" w:hAnsi="Arial Narrow"/>
        </w:rPr>
        <w:t xml:space="preserve">V vsaki starostni kategoriji se praviloma podeli največ eno priznanje. </w:t>
      </w:r>
    </w:p>
    <w:p w14:paraId="6B8B8D1D" w14:textId="77777777" w:rsidR="008953EE" w:rsidRDefault="008953EE" w:rsidP="008953EE">
      <w:pPr>
        <w:spacing w:after="0" w:line="276" w:lineRule="auto"/>
        <w:rPr>
          <w:rFonts w:ascii="Arial Narrow" w:hAnsi="Arial Narrow"/>
        </w:rPr>
      </w:pPr>
    </w:p>
    <w:p w14:paraId="63B16FB8" w14:textId="77777777" w:rsidR="008953EE" w:rsidRPr="00916676" w:rsidRDefault="008953EE" w:rsidP="008953EE">
      <w:pPr>
        <w:spacing w:after="0" w:line="276" w:lineRule="auto"/>
        <w:rPr>
          <w:rFonts w:ascii="Arial Narrow" w:hAnsi="Arial Narrow"/>
        </w:rPr>
      </w:pPr>
      <w:r w:rsidRPr="00916676">
        <w:rPr>
          <w:rFonts w:ascii="Arial Narrow" w:hAnsi="Arial Narrow"/>
        </w:rPr>
        <w:t>V primeru enakega števila točk ima prednost športnik, ki tekmuje v olimpijskem športu.</w:t>
      </w:r>
    </w:p>
    <w:p w14:paraId="2917CC1F" w14:textId="77777777" w:rsidR="008953EE" w:rsidRPr="00916676" w:rsidRDefault="008953EE" w:rsidP="008953EE">
      <w:pPr>
        <w:spacing w:after="0" w:line="276" w:lineRule="auto"/>
        <w:rPr>
          <w:rFonts w:ascii="Arial Narrow" w:hAnsi="Arial Narrow"/>
        </w:rPr>
      </w:pPr>
    </w:p>
    <w:p w14:paraId="10FE98C8" w14:textId="77777777" w:rsidR="00916676" w:rsidRDefault="00916676" w:rsidP="00916676">
      <w:pPr>
        <w:spacing w:after="0" w:line="276" w:lineRule="auto"/>
        <w:rPr>
          <w:rFonts w:ascii="Arial Narrow" w:hAnsi="Arial Narrow"/>
        </w:rPr>
      </w:pPr>
      <w:r w:rsidRPr="00916676">
        <w:rPr>
          <w:rFonts w:ascii="Arial Narrow" w:hAnsi="Arial Narrow"/>
        </w:rPr>
        <w:t xml:space="preserve">Če nobeden od nominiranih športnikov, športnic ali ekip v posamezni starostni kategoriji ne </w:t>
      </w:r>
      <w:r w:rsidR="009916F1">
        <w:rPr>
          <w:rFonts w:ascii="Arial Narrow" w:hAnsi="Arial Narrow"/>
        </w:rPr>
        <w:t xml:space="preserve">izpolnjuje pogojev določenih v 10. in 11. členu tega pravilnika se </w:t>
      </w:r>
      <w:r w:rsidR="008953EE">
        <w:rPr>
          <w:rFonts w:ascii="Arial Narrow" w:hAnsi="Arial Narrow"/>
        </w:rPr>
        <w:t>priznanje v tej kategoriji ne podeli.</w:t>
      </w:r>
    </w:p>
    <w:p w14:paraId="1237EA21" w14:textId="77777777" w:rsidR="00916676" w:rsidRPr="00916676" w:rsidRDefault="00916676" w:rsidP="00916676">
      <w:pPr>
        <w:spacing w:after="0" w:line="276" w:lineRule="auto"/>
        <w:rPr>
          <w:rFonts w:ascii="Arial Narrow" w:hAnsi="Arial Narrow"/>
        </w:rPr>
      </w:pPr>
    </w:p>
    <w:p w14:paraId="061DB3AE" w14:textId="77777777" w:rsidR="00916676" w:rsidRPr="00916676" w:rsidRDefault="00916676" w:rsidP="00916676">
      <w:pPr>
        <w:spacing w:after="0" w:line="276" w:lineRule="auto"/>
        <w:rPr>
          <w:rFonts w:ascii="Arial Narrow" w:hAnsi="Arial Narrow"/>
        </w:rPr>
      </w:pPr>
    </w:p>
    <w:p w14:paraId="3C82DCD3"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IMENOVANJE  IN  SESTAVA  KOMISIJE  ZA  PRIZNANJA </w:t>
      </w:r>
    </w:p>
    <w:p w14:paraId="035E507D" w14:textId="77777777" w:rsidR="00916676" w:rsidRPr="00916676" w:rsidRDefault="00916676" w:rsidP="00916676">
      <w:pPr>
        <w:spacing w:after="0" w:line="276" w:lineRule="auto"/>
        <w:rPr>
          <w:rFonts w:ascii="Arial Narrow" w:hAnsi="Arial Narrow"/>
        </w:rPr>
      </w:pPr>
    </w:p>
    <w:p w14:paraId="544289F9" w14:textId="3C26702A" w:rsidR="008953EE" w:rsidRPr="00916676" w:rsidRDefault="00B51782" w:rsidP="008953EE">
      <w:pPr>
        <w:spacing w:after="0" w:line="276" w:lineRule="auto"/>
        <w:rPr>
          <w:rFonts w:ascii="Arial Narrow" w:hAnsi="Arial Narrow"/>
        </w:rPr>
      </w:pPr>
      <w:r>
        <w:rPr>
          <w:rFonts w:ascii="Arial Narrow" w:hAnsi="Arial Narrow"/>
        </w:rPr>
        <w:t>23</w:t>
      </w:r>
      <w:r w:rsidR="008953EE" w:rsidRPr="00916676">
        <w:rPr>
          <w:rFonts w:ascii="Arial Narrow" w:hAnsi="Arial Narrow"/>
        </w:rPr>
        <w:t xml:space="preserve">. člen </w:t>
      </w:r>
    </w:p>
    <w:p w14:paraId="17B40900"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 </w:t>
      </w:r>
    </w:p>
    <w:p w14:paraId="70C9FBEB" w14:textId="77777777" w:rsidR="00916676" w:rsidRPr="00916676" w:rsidRDefault="00916676" w:rsidP="00916676">
      <w:pPr>
        <w:spacing w:after="0" w:line="276" w:lineRule="auto"/>
        <w:rPr>
          <w:rFonts w:ascii="Arial Narrow" w:hAnsi="Arial Narrow"/>
        </w:rPr>
      </w:pPr>
      <w:r w:rsidRPr="00916676">
        <w:rPr>
          <w:rFonts w:ascii="Arial Narrow" w:hAnsi="Arial Narrow"/>
        </w:rPr>
        <w:t>O podelitvi priznanj odloča Komisija za podelitev priznanj na področju športa (v nadaljevanju Komisija).</w:t>
      </w:r>
    </w:p>
    <w:p w14:paraId="0FD26C0C" w14:textId="77777777" w:rsidR="00916676" w:rsidRPr="00916676" w:rsidRDefault="00916676" w:rsidP="00916676">
      <w:pPr>
        <w:spacing w:after="0" w:line="276" w:lineRule="auto"/>
        <w:rPr>
          <w:rFonts w:ascii="Arial Narrow" w:hAnsi="Arial Narrow"/>
        </w:rPr>
      </w:pPr>
      <w:r w:rsidRPr="00916676">
        <w:rPr>
          <w:rFonts w:ascii="Arial Narrow" w:hAnsi="Arial Narrow"/>
        </w:rPr>
        <w:t>Komisija je sestavljena iz športnih strokovnjakov in športnih funkcionarjev, ki delujejo v Mestni občini Slovenj Gradec.</w:t>
      </w:r>
    </w:p>
    <w:p w14:paraId="1687BDA3" w14:textId="77777777" w:rsidR="00400B88" w:rsidRPr="00916676" w:rsidRDefault="00400B88" w:rsidP="00400B88">
      <w:pPr>
        <w:spacing w:after="0" w:line="276" w:lineRule="auto"/>
        <w:rPr>
          <w:rFonts w:ascii="Arial Narrow" w:hAnsi="Arial Narrow"/>
        </w:rPr>
      </w:pPr>
      <w:r>
        <w:rPr>
          <w:rFonts w:ascii="Arial Narrow" w:hAnsi="Arial Narrow"/>
        </w:rPr>
        <w:t>S</w:t>
      </w:r>
      <w:r w:rsidRPr="00916676">
        <w:rPr>
          <w:rFonts w:ascii="Arial Narrow" w:hAnsi="Arial Narrow"/>
        </w:rPr>
        <w:t>estavlja</w:t>
      </w:r>
      <w:r>
        <w:rPr>
          <w:rFonts w:ascii="Arial Narrow" w:hAnsi="Arial Narrow"/>
        </w:rPr>
        <w:t xml:space="preserve"> jo</w:t>
      </w:r>
      <w:r w:rsidRPr="00916676">
        <w:rPr>
          <w:rFonts w:ascii="Arial Narrow" w:hAnsi="Arial Narrow"/>
        </w:rPr>
        <w:t xml:space="preserve"> sedem članov, od katerih je pet predstavnikov športa, od tega eden s področja šp</w:t>
      </w:r>
      <w:r>
        <w:rPr>
          <w:rFonts w:ascii="Arial Narrow" w:hAnsi="Arial Narrow"/>
        </w:rPr>
        <w:t>orta invalidov, en predstavnik Z</w:t>
      </w:r>
      <w:r w:rsidRPr="00916676">
        <w:rPr>
          <w:rFonts w:ascii="Arial Narrow" w:hAnsi="Arial Narrow"/>
        </w:rPr>
        <w:t>avoda za šport in en predstavnik Mestne občine Slovenj Gradec.</w:t>
      </w:r>
    </w:p>
    <w:p w14:paraId="7082CF4F" w14:textId="77777777" w:rsidR="00916676" w:rsidRPr="00916676" w:rsidRDefault="00916676" w:rsidP="00916676">
      <w:pPr>
        <w:spacing w:after="0" w:line="276" w:lineRule="auto"/>
        <w:rPr>
          <w:rFonts w:ascii="Arial Narrow" w:hAnsi="Arial Narrow"/>
        </w:rPr>
      </w:pPr>
      <w:r w:rsidRPr="00916676">
        <w:rPr>
          <w:rFonts w:ascii="Arial Narrow" w:hAnsi="Arial Narrow"/>
        </w:rPr>
        <w:t>Člane Komisije predlagajo izvajalci športa, ki imajo status izvajalca športa v javnem interesu, ter občinski svet Mestne občine Slovenj Gradec.</w:t>
      </w:r>
    </w:p>
    <w:p w14:paraId="6557F345" w14:textId="77777777" w:rsidR="00916676" w:rsidRPr="00916676" w:rsidRDefault="00916676" w:rsidP="00916676">
      <w:pPr>
        <w:spacing w:after="0" w:line="276" w:lineRule="auto"/>
        <w:rPr>
          <w:rFonts w:ascii="Arial Narrow" w:hAnsi="Arial Narrow"/>
        </w:rPr>
      </w:pPr>
      <w:r w:rsidRPr="00916676">
        <w:rPr>
          <w:rFonts w:ascii="Arial Narrow" w:hAnsi="Arial Narrow"/>
        </w:rPr>
        <w:t>Predsednika izvoli odbor izmed sv</w:t>
      </w:r>
      <w:r w:rsidR="00400B88">
        <w:rPr>
          <w:rFonts w:ascii="Arial Narrow" w:hAnsi="Arial Narrow"/>
        </w:rPr>
        <w:t>ojih članov na svoji prvi seji.</w:t>
      </w:r>
    </w:p>
    <w:p w14:paraId="7A1C9BB8" w14:textId="77777777" w:rsidR="00916676" w:rsidRPr="00916676" w:rsidRDefault="00916676" w:rsidP="00916676">
      <w:pPr>
        <w:spacing w:after="0" w:line="276" w:lineRule="auto"/>
        <w:rPr>
          <w:rFonts w:ascii="Arial Narrow" w:hAnsi="Arial Narrow"/>
        </w:rPr>
      </w:pPr>
    </w:p>
    <w:p w14:paraId="368ED323" w14:textId="77777777" w:rsidR="00916676" w:rsidRPr="00916676" w:rsidRDefault="00916676" w:rsidP="00916676">
      <w:pPr>
        <w:spacing w:after="0" w:line="276" w:lineRule="auto"/>
        <w:rPr>
          <w:rFonts w:ascii="Arial Narrow" w:hAnsi="Arial Narrow"/>
        </w:rPr>
      </w:pPr>
      <w:r w:rsidRPr="00916676">
        <w:rPr>
          <w:rFonts w:ascii="Arial Narrow" w:hAnsi="Arial Narrow"/>
        </w:rPr>
        <w:t>Člani Komisije so imenovani za mandatno dobo štirih let in so lahko ponovno imenovani.</w:t>
      </w:r>
    </w:p>
    <w:p w14:paraId="2046B1C5" w14:textId="77777777" w:rsidR="00916676" w:rsidRPr="00916676" w:rsidRDefault="00916676" w:rsidP="00916676">
      <w:pPr>
        <w:spacing w:after="0" w:line="276" w:lineRule="auto"/>
        <w:rPr>
          <w:rFonts w:ascii="Arial Narrow" w:hAnsi="Arial Narrow"/>
        </w:rPr>
      </w:pPr>
    </w:p>
    <w:p w14:paraId="531E940E" w14:textId="77777777" w:rsidR="00916676" w:rsidRPr="00916676" w:rsidRDefault="00916676" w:rsidP="00916676">
      <w:pPr>
        <w:spacing w:after="0" w:line="276" w:lineRule="auto"/>
        <w:rPr>
          <w:rFonts w:ascii="Arial Narrow" w:hAnsi="Arial Narrow"/>
        </w:rPr>
      </w:pPr>
    </w:p>
    <w:p w14:paraId="5722AD7C"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POSTOPEK  ZA  DODELITEV  PRIZNANJA </w:t>
      </w:r>
    </w:p>
    <w:p w14:paraId="68664410" w14:textId="77777777" w:rsidR="00916676" w:rsidRPr="00916676" w:rsidRDefault="00916676" w:rsidP="00916676">
      <w:pPr>
        <w:spacing w:after="0" w:line="276" w:lineRule="auto"/>
        <w:rPr>
          <w:rFonts w:ascii="Arial Narrow" w:hAnsi="Arial Narrow"/>
        </w:rPr>
      </w:pPr>
    </w:p>
    <w:p w14:paraId="364E07BC" w14:textId="7078733F" w:rsidR="00916676" w:rsidRPr="00916676" w:rsidRDefault="00B51782" w:rsidP="00916676">
      <w:pPr>
        <w:spacing w:after="0" w:line="276" w:lineRule="auto"/>
        <w:rPr>
          <w:rFonts w:ascii="Arial Narrow" w:hAnsi="Arial Narrow"/>
        </w:rPr>
      </w:pPr>
      <w:r>
        <w:rPr>
          <w:rFonts w:ascii="Arial Narrow" w:hAnsi="Arial Narrow"/>
        </w:rPr>
        <w:t>24</w:t>
      </w:r>
      <w:r w:rsidR="008953EE">
        <w:rPr>
          <w:rFonts w:ascii="Arial Narrow" w:hAnsi="Arial Narrow"/>
        </w:rPr>
        <w:t xml:space="preserve">. </w:t>
      </w:r>
      <w:r w:rsidR="00916676" w:rsidRPr="00916676">
        <w:rPr>
          <w:rFonts w:ascii="Arial Narrow" w:hAnsi="Arial Narrow"/>
        </w:rPr>
        <w:t xml:space="preserve">člen </w:t>
      </w:r>
    </w:p>
    <w:p w14:paraId="6A8B7CAE" w14:textId="77777777" w:rsidR="00916676" w:rsidRPr="00916676" w:rsidRDefault="00916676" w:rsidP="00916676">
      <w:pPr>
        <w:spacing w:after="0" w:line="276" w:lineRule="auto"/>
        <w:rPr>
          <w:rFonts w:ascii="Arial Narrow" w:hAnsi="Arial Narrow"/>
        </w:rPr>
      </w:pPr>
    </w:p>
    <w:p w14:paraId="043B00B2" w14:textId="77777777" w:rsidR="00916676" w:rsidRPr="00916676" w:rsidRDefault="00916676" w:rsidP="00916676">
      <w:pPr>
        <w:spacing w:after="0" w:line="276" w:lineRule="auto"/>
        <w:rPr>
          <w:rFonts w:ascii="Arial Narrow" w:hAnsi="Arial Narrow"/>
        </w:rPr>
      </w:pPr>
      <w:r w:rsidRPr="00916676">
        <w:rPr>
          <w:rFonts w:ascii="Arial Narrow" w:hAnsi="Arial Narrow"/>
        </w:rPr>
        <w:t>Razpis za podelitev priznanj, določenih s tem pravilnikom, objavi ŠZSG v sodelovanju z MOSG na spletnih straneh zveze ter občine vsako leto v decembru. ŠZSG posreduje razpis vsem športnim društvom v občini.</w:t>
      </w:r>
    </w:p>
    <w:p w14:paraId="66966C34" w14:textId="77777777" w:rsidR="00916676" w:rsidRPr="00916676" w:rsidRDefault="00916676" w:rsidP="00916676">
      <w:pPr>
        <w:spacing w:after="0" w:line="276" w:lineRule="auto"/>
        <w:rPr>
          <w:rFonts w:ascii="Arial Narrow" w:hAnsi="Arial Narrow"/>
        </w:rPr>
      </w:pPr>
    </w:p>
    <w:p w14:paraId="33C1E1EE" w14:textId="77777777" w:rsidR="00916676" w:rsidRPr="00916676" w:rsidRDefault="00916676" w:rsidP="00916676">
      <w:pPr>
        <w:spacing w:after="0" w:line="276" w:lineRule="auto"/>
        <w:rPr>
          <w:rFonts w:ascii="Arial Narrow" w:hAnsi="Arial Narrow"/>
        </w:rPr>
      </w:pPr>
      <w:r w:rsidRPr="00916676">
        <w:rPr>
          <w:rFonts w:ascii="Arial Narrow" w:hAnsi="Arial Narrow"/>
        </w:rPr>
        <w:t>Javni razpis mora vsebovati:</w:t>
      </w:r>
    </w:p>
    <w:p w14:paraId="3005358A"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predmet javnega razpisa,</w:t>
      </w:r>
    </w:p>
    <w:p w14:paraId="52E3ACF3"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časovno obdobje, za katerega se bo podelilo priznanje,</w:t>
      </w:r>
    </w:p>
    <w:p w14:paraId="036EBA80"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vrsto in število priznanj,</w:t>
      </w:r>
    </w:p>
    <w:p w14:paraId="49F57A45"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opredelitev  upravičencev, ki se lahko prijavijo na razpis,</w:t>
      </w:r>
    </w:p>
    <w:p w14:paraId="696084A0"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pogoje, ki jih morajo izpolnjevati upravičenci,</w:t>
      </w:r>
    </w:p>
    <w:p w14:paraId="36CCECFB"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rok za prijavo,</w:t>
      </w:r>
    </w:p>
    <w:p w14:paraId="6EAC2083" w14:textId="77777777" w:rsidR="00916676" w:rsidRPr="008953EE" w:rsidRDefault="00916676" w:rsidP="008953EE">
      <w:pPr>
        <w:pStyle w:val="Odstavekseznama"/>
        <w:numPr>
          <w:ilvl w:val="1"/>
          <w:numId w:val="7"/>
        </w:numPr>
        <w:spacing w:after="0" w:line="276" w:lineRule="auto"/>
        <w:rPr>
          <w:rFonts w:ascii="Arial Narrow" w:hAnsi="Arial Narrow"/>
        </w:rPr>
      </w:pPr>
      <w:r w:rsidRPr="008953EE">
        <w:rPr>
          <w:rFonts w:ascii="Arial Narrow" w:hAnsi="Arial Narrow"/>
        </w:rPr>
        <w:t>seznam vseh prilog, ki jih je potrebno priložiti ob prijavi.</w:t>
      </w:r>
    </w:p>
    <w:p w14:paraId="5C683ECB" w14:textId="77777777" w:rsidR="00916676" w:rsidRPr="00916676" w:rsidRDefault="00916676" w:rsidP="00916676">
      <w:pPr>
        <w:spacing w:after="0" w:line="276" w:lineRule="auto"/>
        <w:rPr>
          <w:rFonts w:ascii="Arial Narrow" w:hAnsi="Arial Narrow"/>
        </w:rPr>
      </w:pPr>
    </w:p>
    <w:p w14:paraId="263DDFAB" w14:textId="77777777" w:rsidR="00916676" w:rsidRPr="00916676" w:rsidRDefault="00916676" w:rsidP="00916676">
      <w:pPr>
        <w:spacing w:after="0" w:line="276" w:lineRule="auto"/>
        <w:rPr>
          <w:rFonts w:ascii="Arial Narrow" w:hAnsi="Arial Narrow"/>
        </w:rPr>
      </w:pPr>
    </w:p>
    <w:p w14:paraId="2EBA6882" w14:textId="4E5FC8B9" w:rsidR="00916676" w:rsidRPr="00916676" w:rsidRDefault="00B51782" w:rsidP="00916676">
      <w:pPr>
        <w:spacing w:after="0" w:line="276" w:lineRule="auto"/>
        <w:rPr>
          <w:rFonts w:ascii="Arial Narrow" w:hAnsi="Arial Narrow"/>
        </w:rPr>
      </w:pPr>
      <w:r>
        <w:rPr>
          <w:rFonts w:ascii="Arial Narrow" w:hAnsi="Arial Narrow"/>
        </w:rPr>
        <w:t>25</w:t>
      </w:r>
      <w:r w:rsidR="008953EE">
        <w:rPr>
          <w:rFonts w:ascii="Arial Narrow" w:hAnsi="Arial Narrow"/>
        </w:rPr>
        <w:t xml:space="preserve">. </w:t>
      </w:r>
      <w:r w:rsidR="00916676" w:rsidRPr="00916676">
        <w:rPr>
          <w:rFonts w:ascii="Arial Narrow" w:hAnsi="Arial Narrow"/>
        </w:rPr>
        <w:t xml:space="preserve">člen </w:t>
      </w:r>
    </w:p>
    <w:p w14:paraId="4047FE58" w14:textId="77777777" w:rsidR="00916676" w:rsidRPr="00916676" w:rsidRDefault="00916676" w:rsidP="00916676">
      <w:pPr>
        <w:spacing w:after="0" w:line="276" w:lineRule="auto"/>
        <w:rPr>
          <w:rFonts w:ascii="Arial Narrow" w:hAnsi="Arial Narrow"/>
        </w:rPr>
      </w:pPr>
    </w:p>
    <w:p w14:paraId="24F55BE0"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Predlog za podelitev priznanj je lahko predložen v pisni obliki na obrazcih, ali preko spletne </w:t>
      </w:r>
      <w:r w:rsidR="00400B88" w:rsidRPr="00916676">
        <w:rPr>
          <w:rFonts w:ascii="Arial Narrow" w:hAnsi="Arial Narrow"/>
        </w:rPr>
        <w:t>aplikacije</w:t>
      </w:r>
      <w:r w:rsidRPr="00916676">
        <w:rPr>
          <w:rFonts w:ascii="Arial Narrow" w:hAnsi="Arial Narrow"/>
        </w:rPr>
        <w:t xml:space="preserve">, </w:t>
      </w:r>
      <w:r w:rsidR="00400B88">
        <w:rPr>
          <w:rFonts w:ascii="Arial Narrow" w:hAnsi="Arial Narrow"/>
        </w:rPr>
        <w:t xml:space="preserve">in jih </w:t>
      </w:r>
      <w:r w:rsidRPr="00916676">
        <w:rPr>
          <w:rFonts w:ascii="Arial Narrow" w:hAnsi="Arial Narrow"/>
        </w:rPr>
        <w:t>pripravi ŠZSG.</w:t>
      </w:r>
    </w:p>
    <w:p w14:paraId="73D2550C" w14:textId="77777777" w:rsidR="00916676" w:rsidRPr="00916676" w:rsidRDefault="00916676" w:rsidP="00916676">
      <w:pPr>
        <w:spacing w:after="0" w:line="276" w:lineRule="auto"/>
        <w:rPr>
          <w:rFonts w:ascii="Arial Narrow" w:hAnsi="Arial Narrow"/>
        </w:rPr>
      </w:pPr>
      <w:r w:rsidRPr="00916676">
        <w:rPr>
          <w:rFonts w:ascii="Arial Narrow" w:hAnsi="Arial Narrow"/>
        </w:rPr>
        <w:t>Predlog mora poleg osnovnih podatkov o kandidatu, vsebovati podrobno utemeljitev in zahtevano dokumentacijo.</w:t>
      </w:r>
    </w:p>
    <w:p w14:paraId="6715A1CC" w14:textId="77777777" w:rsidR="00916676" w:rsidRPr="00916676" w:rsidRDefault="00916676" w:rsidP="00916676">
      <w:pPr>
        <w:spacing w:after="0" w:line="276" w:lineRule="auto"/>
        <w:rPr>
          <w:rFonts w:ascii="Arial Narrow" w:hAnsi="Arial Narrow"/>
        </w:rPr>
      </w:pPr>
    </w:p>
    <w:p w14:paraId="43ECF370" w14:textId="77777777" w:rsidR="00916676" w:rsidRPr="00916676" w:rsidRDefault="00916676" w:rsidP="00916676">
      <w:pPr>
        <w:spacing w:after="0" w:line="276" w:lineRule="auto"/>
        <w:rPr>
          <w:rFonts w:ascii="Arial Narrow" w:hAnsi="Arial Narrow"/>
        </w:rPr>
      </w:pPr>
    </w:p>
    <w:p w14:paraId="7443F1D7" w14:textId="7529BC29" w:rsidR="00916676" w:rsidRPr="00916676" w:rsidRDefault="00B51782" w:rsidP="00916676">
      <w:pPr>
        <w:spacing w:after="0" w:line="276" w:lineRule="auto"/>
        <w:rPr>
          <w:rFonts w:ascii="Arial Narrow" w:hAnsi="Arial Narrow"/>
        </w:rPr>
      </w:pPr>
      <w:r>
        <w:rPr>
          <w:rFonts w:ascii="Arial Narrow" w:hAnsi="Arial Narrow"/>
        </w:rPr>
        <w:t>26</w:t>
      </w:r>
      <w:r w:rsidR="008953EE">
        <w:rPr>
          <w:rFonts w:ascii="Arial Narrow" w:hAnsi="Arial Narrow"/>
        </w:rPr>
        <w:t xml:space="preserve">. </w:t>
      </w:r>
      <w:r w:rsidR="00916676" w:rsidRPr="00916676">
        <w:rPr>
          <w:rFonts w:ascii="Arial Narrow" w:hAnsi="Arial Narrow"/>
        </w:rPr>
        <w:t>člen</w:t>
      </w:r>
    </w:p>
    <w:p w14:paraId="6DA1C35B" w14:textId="77777777" w:rsidR="00916676" w:rsidRPr="00916676" w:rsidRDefault="00916676" w:rsidP="00916676">
      <w:pPr>
        <w:spacing w:after="0" w:line="276" w:lineRule="auto"/>
        <w:rPr>
          <w:rFonts w:ascii="Arial Narrow" w:hAnsi="Arial Narrow"/>
        </w:rPr>
      </w:pPr>
    </w:p>
    <w:p w14:paraId="71D07CCE" w14:textId="77777777" w:rsidR="00916676" w:rsidRPr="00916676" w:rsidRDefault="00916676" w:rsidP="00916676">
      <w:pPr>
        <w:spacing w:after="0" w:line="276" w:lineRule="auto"/>
        <w:rPr>
          <w:rFonts w:ascii="Arial Narrow" w:hAnsi="Arial Narrow"/>
        </w:rPr>
      </w:pPr>
      <w:r w:rsidRPr="00916676">
        <w:rPr>
          <w:rFonts w:ascii="Arial Narrow" w:hAnsi="Arial Narrow"/>
        </w:rPr>
        <w:t>Komisija odloča o podelitvi plaket in priznanj na podlagi zbranih predlogov, ki so bili predloženi pravočasno.</w:t>
      </w:r>
    </w:p>
    <w:p w14:paraId="6650E9B0" w14:textId="77777777" w:rsidR="00916676" w:rsidRPr="00916676" w:rsidRDefault="00916676" w:rsidP="00916676">
      <w:pPr>
        <w:spacing w:after="0" w:line="276" w:lineRule="auto"/>
        <w:rPr>
          <w:rFonts w:ascii="Arial Narrow" w:hAnsi="Arial Narrow"/>
        </w:rPr>
      </w:pPr>
    </w:p>
    <w:p w14:paraId="4921F2B5" w14:textId="77777777" w:rsidR="00916676" w:rsidRPr="00916676" w:rsidRDefault="00916676" w:rsidP="00916676">
      <w:pPr>
        <w:spacing w:after="0" w:line="276" w:lineRule="auto"/>
        <w:rPr>
          <w:rFonts w:ascii="Arial Narrow" w:hAnsi="Arial Narrow"/>
        </w:rPr>
      </w:pPr>
      <w:r w:rsidRPr="00916676">
        <w:rPr>
          <w:rFonts w:ascii="Arial Narrow" w:hAnsi="Arial Narrow"/>
        </w:rPr>
        <w:t>Komisija je sklepč</w:t>
      </w:r>
      <w:r w:rsidR="008953EE">
        <w:rPr>
          <w:rFonts w:ascii="Arial Narrow" w:hAnsi="Arial Narrow"/>
        </w:rPr>
        <w:t>na</w:t>
      </w:r>
      <w:r w:rsidRPr="00916676">
        <w:rPr>
          <w:rFonts w:ascii="Arial Narrow" w:hAnsi="Arial Narrow"/>
        </w:rPr>
        <w:t>, če je na seji več kot polovica njegovih članov.</w:t>
      </w:r>
    </w:p>
    <w:p w14:paraId="3668E791" w14:textId="77777777" w:rsidR="00916676" w:rsidRPr="00916676" w:rsidRDefault="00916676" w:rsidP="00916676">
      <w:pPr>
        <w:spacing w:after="0" w:line="276" w:lineRule="auto"/>
        <w:rPr>
          <w:rFonts w:ascii="Arial Narrow" w:hAnsi="Arial Narrow"/>
        </w:rPr>
      </w:pPr>
    </w:p>
    <w:p w14:paraId="71886909" w14:textId="77777777" w:rsidR="00916676" w:rsidRPr="00916676" w:rsidRDefault="00916676" w:rsidP="00916676">
      <w:pPr>
        <w:spacing w:after="0" w:line="276" w:lineRule="auto"/>
        <w:rPr>
          <w:rFonts w:ascii="Arial Narrow" w:hAnsi="Arial Narrow"/>
        </w:rPr>
      </w:pPr>
      <w:r w:rsidRPr="00916676">
        <w:rPr>
          <w:rFonts w:ascii="Arial Narrow" w:hAnsi="Arial Narrow"/>
        </w:rPr>
        <w:t>O predlogih za podelitev plaket in priznanj sklepa Komisija z večino vseh članov.</w:t>
      </w:r>
    </w:p>
    <w:p w14:paraId="1932636D" w14:textId="77777777" w:rsidR="008953EE" w:rsidRDefault="008953EE" w:rsidP="00916676">
      <w:pPr>
        <w:spacing w:after="0" w:line="276" w:lineRule="auto"/>
        <w:rPr>
          <w:rFonts w:ascii="Arial Narrow" w:hAnsi="Arial Narrow"/>
        </w:rPr>
      </w:pPr>
    </w:p>
    <w:p w14:paraId="3D1D0877" w14:textId="77777777" w:rsidR="00916676" w:rsidRPr="00916676" w:rsidRDefault="00916676" w:rsidP="00916676">
      <w:pPr>
        <w:spacing w:after="0" w:line="276" w:lineRule="auto"/>
        <w:rPr>
          <w:rFonts w:ascii="Arial Narrow" w:hAnsi="Arial Narrow"/>
        </w:rPr>
      </w:pPr>
    </w:p>
    <w:p w14:paraId="1DDA9C18" w14:textId="57871B1C" w:rsidR="00916676" w:rsidRPr="00916676" w:rsidRDefault="00B51782" w:rsidP="00916676">
      <w:pPr>
        <w:spacing w:after="0" w:line="276" w:lineRule="auto"/>
        <w:rPr>
          <w:rFonts w:ascii="Arial Narrow" w:hAnsi="Arial Narrow"/>
        </w:rPr>
      </w:pPr>
      <w:r>
        <w:rPr>
          <w:rFonts w:ascii="Arial Narrow" w:hAnsi="Arial Narrow"/>
        </w:rPr>
        <w:t>27</w:t>
      </w:r>
      <w:r w:rsidR="008953EE">
        <w:rPr>
          <w:rFonts w:ascii="Arial Narrow" w:hAnsi="Arial Narrow"/>
        </w:rPr>
        <w:t xml:space="preserve">. </w:t>
      </w:r>
      <w:r w:rsidR="00916676" w:rsidRPr="00916676">
        <w:rPr>
          <w:rFonts w:ascii="Arial Narrow" w:hAnsi="Arial Narrow"/>
        </w:rPr>
        <w:t>člen</w:t>
      </w:r>
    </w:p>
    <w:p w14:paraId="66A2F68B" w14:textId="77777777" w:rsidR="00916676" w:rsidRPr="00916676" w:rsidRDefault="00916676" w:rsidP="00916676">
      <w:pPr>
        <w:spacing w:after="0" w:line="276" w:lineRule="auto"/>
        <w:rPr>
          <w:rFonts w:ascii="Arial Narrow" w:hAnsi="Arial Narrow"/>
        </w:rPr>
      </w:pPr>
    </w:p>
    <w:p w14:paraId="14D92AAF" w14:textId="77777777" w:rsidR="008953EE" w:rsidRPr="00916676" w:rsidRDefault="008953EE" w:rsidP="008953EE">
      <w:pPr>
        <w:spacing w:after="0" w:line="276" w:lineRule="auto"/>
        <w:rPr>
          <w:rFonts w:ascii="Arial Narrow" w:hAnsi="Arial Narrow"/>
        </w:rPr>
      </w:pPr>
      <w:r w:rsidRPr="00916676">
        <w:rPr>
          <w:rFonts w:ascii="Arial Narrow" w:hAnsi="Arial Narrow"/>
        </w:rPr>
        <w:t>Strokovna in administrativna dela v zvezi z zbiranjem predlogov in podeljevanjem priznanj opravlja strokovna služba Š</w:t>
      </w:r>
      <w:r w:rsidR="00400B88">
        <w:rPr>
          <w:rFonts w:ascii="Arial Narrow" w:hAnsi="Arial Narrow"/>
        </w:rPr>
        <w:t>ZSG</w:t>
      </w:r>
      <w:r w:rsidRPr="00916676">
        <w:rPr>
          <w:rFonts w:ascii="Arial Narrow" w:hAnsi="Arial Narrow"/>
        </w:rPr>
        <w:t>, ki vodi tudi evidenco o podeljenih priznanjih ter je pristojna za tolmačenje tega pravilnika.</w:t>
      </w:r>
    </w:p>
    <w:p w14:paraId="6A473C89" w14:textId="77777777" w:rsidR="008953EE" w:rsidRDefault="008953EE" w:rsidP="00916676">
      <w:pPr>
        <w:spacing w:after="0" w:line="276" w:lineRule="auto"/>
        <w:rPr>
          <w:rFonts w:ascii="Arial Narrow" w:hAnsi="Arial Narrow"/>
        </w:rPr>
      </w:pPr>
    </w:p>
    <w:p w14:paraId="49EA401E" w14:textId="77777777" w:rsidR="00916676" w:rsidRPr="00916676" w:rsidRDefault="00916676" w:rsidP="00916676">
      <w:pPr>
        <w:spacing w:after="0" w:line="276" w:lineRule="auto"/>
        <w:rPr>
          <w:rFonts w:ascii="Arial Narrow" w:hAnsi="Arial Narrow"/>
        </w:rPr>
      </w:pPr>
      <w:r w:rsidRPr="00916676">
        <w:rPr>
          <w:rFonts w:ascii="Arial Narrow" w:hAnsi="Arial Narrow"/>
        </w:rPr>
        <w:t>Celoten postopek v zvezi z razpisom in podelitvijo priznanj ŠZSG poteka usklajeno s postopkom za podelitev Železnikarjevih nagrad in plaket, ki jih MOSG podeljuje za aktivno delovanje in izjemne dosežke na področju športa.</w:t>
      </w:r>
    </w:p>
    <w:p w14:paraId="3AAA8B67" w14:textId="77777777" w:rsidR="00916676" w:rsidRPr="00916676" w:rsidRDefault="00916676" w:rsidP="00916676">
      <w:pPr>
        <w:spacing w:after="0" w:line="276" w:lineRule="auto"/>
        <w:rPr>
          <w:rFonts w:ascii="Arial Narrow" w:hAnsi="Arial Narrow"/>
        </w:rPr>
      </w:pPr>
    </w:p>
    <w:p w14:paraId="3BB2B35A" w14:textId="77777777" w:rsidR="00916676" w:rsidRPr="00916676" w:rsidRDefault="00916676" w:rsidP="00916676">
      <w:pPr>
        <w:spacing w:after="0" w:line="276" w:lineRule="auto"/>
        <w:rPr>
          <w:rFonts w:ascii="Arial Narrow" w:hAnsi="Arial Narrow"/>
        </w:rPr>
      </w:pPr>
      <w:r w:rsidRPr="00916676">
        <w:rPr>
          <w:rFonts w:ascii="Arial Narrow" w:hAnsi="Arial Narrow"/>
        </w:rPr>
        <w:t>Priznanja ŠZSG in MOSG se podeljujejo vsako leto na skupni javni prireditvi.</w:t>
      </w:r>
    </w:p>
    <w:p w14:paraId="519761BB" w14:textId="77777777" w:rsidR="00916676" w:rsidRPr="00916676" w:rsidRDefault="00916676" w:rsidP="00916676">
      <w:pPr>
        <w:spacing w:after="0" w:line="276" w:lineRule="auto"/>
        <w:rPr>
          <w:rFonts w:ascii="Arial Narrow" w:hAnsi="Arial Narrow"/>
        </w:rPr>
      </w:pPr>
    </w:p>
    <w:p w14:paraId="378D1B33" w14:textId="77777777" w:rsidR="00916676" w:rsidRPr="00916676" w:rsidRDefault="00916676" w:rsidP="00916676">
      <w:pPr>
        <w:spacing w:after="0" w:line="276" w:lineRule="auto"/>
        <w:rPr>
          <w:rFonts w:ascii="Arial Narrow" w:hAnsi="Arial Narrow"/>
        </w:rPr>
      </w:pPr>
    </w:p>
    <w:p w14:paraId="3B594C51" w14:textId="77777777" w:rsidR="00916676" w:rsidRPr="00916676" w:rsidRDefault="00916676" w:rsidP="00916676">
      <w:pPr>
        <w:spacing w:after="0" w:line="276" w:lineRule="auto"/>
        <w:rPr>
          <w:rFonts w:ascii="Arial Narrow" w:hAnsi="Arial Narrow"/>
        </w:rPr>
      </w:pPr>
    </w:p>
    <w:p w14:paraId="6458E735" w14:textId="77777777" w:rsidR="00916676" w:rsidRPr="00916676" w:rsidRDefault="00916676" w:rsidP="00916676">
      <w:pPr>
        <w:spacing w:after="0" w:line="276" w:lineRule="auto"/>
        <w:rPr>
          <w:rFonts w:ascii="Arial Narrow" w:hAnsi="Arial Narrow"/>
        </w:rPr>
      </w:pPr>
    </w:p>
    <w:p w14:paraId="41AACBAC" w14:textId="77777777" w:rsidR="00916676" w:rsidRPr="00916676" w:rsidRDefault="00916676" w:rsidP="00916676">
      <w:pPr>
        <w:spacing w:after="0" w:line="276" w:lineRule="auto"/>
        <w:rPr>
          <w:rFonts w:ascii="Arial Narrow" w:hAnsi="Arial Narrow"/>
        </w:rPr>
      </w:pPr>
      <w:r w:rsidRPr="00916676">
        <w:rPr>
          <w:rFonts w:ascii="Arial Narrow" w:hAnsi="Arial Narrow"/>
        </w:rPr>
        <w:t xml:space="preserve">PREHODNE IN KONČNE DOLOČBE </w:t>
      </w:r>
    </w:p>
    <w:p w14:paraId="77AA83BE" w14:textId="77777777" w:rsidR="003A1036" w:rsidRDefault="003A1036" w:rsidP="003A1036">
      <w:pPr>
        <w:spacing w:after="0" w:line="276" w:lineRule="auto"/>
        <w:rPr>
          <w:rFonts w:ascii="Arial Narrow" w:hAnsi="Arial Narrow"/>
        </w:rPr>
      </w:pPr>
    </w:p>
    <w:p w14:paraId="1A1D78A8" w14:textId="172EDB10" w:rsidR="003A1036" w:rsidRPr="00916676" w:rsidRDefault="003A1036" w:rsidP="003A1036">
      <w:pPr>
        <w:spacing w:after="0" w:line="276" w:lineRule="auto"/>
        <w:rPr>
          <w:rFonts w:ascii="Arial Narrow" w:hAnsi="Arial Narrow"/>
        </w:rPr>
      </w:pPr>
      <w:r>
        <w:rPr>
          <w:rFonts w:ascii="Arial Narrow" w:hAnsi="Arial Narrow"/>
        </w:rPr>
        <w:t>2</w:t>
      </w:r>
      <w:r w:rsidR="00B51782">
        <w:rPr>
          <w:rFonts w:ascii="Arial Narrow" w:hAnsi="Arial Narrow"/>
        </w:rPr>
        <w:t>8</w:t>
      </w:r>
      <w:r>
        <w:rPr>
          <w:rFonts w:ascii="Arial Narrow" w:hAnsi="Arial Narrow"/>
        </w:rPr>
        <w:t xml:space="preserve">. </w:t>
      </w:r>
      <w:r w:rsidRPr="00916676">
        <w:rPr>
          <w:rFonts w:ascii="Arial Narrow" w:hAnsi="Arial Narrow"/>
        </w:rPr>
        <w:t>člen</w:t>
      </w:r>
    </w:p>
    <w:p w14:paraId="50546325" w14:textId="77777777" w:rsidR="00916676" w:rsidRPr="00916676" w:rsidRDefault="00916676" w:rsidP="00916676">
      <w:pPr>
        <w:spacing w:after="0" w:line="276" w:lineRule="auto"/>
        <w:rPr>
          <w:rFonts w:ascii="Arial Narrow" w:hAnsi="Arial Narrow"/>
        </w:rPr>
      </w:pPr>
    </w:p>
    <w:p w14:paraId="6867C477" w14:textId="77777777" w:rsidR="00916676" w:rsidRPr="00916676" w:rsidRDefault="00916676" w:rsidP="00916676">
      <w:pPr>
        <w:spacing w:after="0" w:line="276" w:lineRule="auto"/>
        <w:rPr>
          <w:rFonts w:ascii="Arial Narrow" w:hAnsi="Arial Narrow"/>
        </w:rPr>
      </w:pPr>
      <w:r w:rsidRPr="00916676">
        <w:rPr>
          <w:rFonts w:ascii="Arial Narrow" w:hAnsi="Arial Narrow"/>
        </w:rPr>
        <w:t>S tem preneha veljati pravilnik</w:t>
      </w:r>
      <w:r w:rsidR="008953EE">
        <w:rPr>
          <w:rFonts w:ascii="Arial Narrow" w:hAnsi="Arial Narrow"/>
        </w:rPr>
        <w:t>, ki ga je Izvršni odbor ŠZSG sprejel, 19.12.2012.</w:t>
      </w:r>
      <w:r w:rsidRPr="00916676">
        <w:rPr>
          <w:rFonts w:ascii="Arial Narrow" w:hAnsi="Arial Narrow"/>
        </w:rPr>
        <w:t xml:space="preserve"> </w:t>
      </w:r>
    </w:p>
    <w:p w14:paraId="6FE8EA8F" w14:textId="77777777" w:rsidR="00916676" w:rsidRPr="00916676" w:rsidRDefault="00916676" w:rsidP="00916676">
      <w:pPr>
        <w:spacing w:after="0" w:line="276" w:lineRule="auto"/>
        <w:rPr>
          <w:rFonts w:ascii="Arial Narrow" w:hAnsi="Arial Narrow"/>
        </w:rPr>
      </w:pPr>
    </w:p>
    <w:p w14:paraId="557B6E47" w14:textId="77777777" w:rsidR="00916676" w:rsidRPr="00916676" w:rsidRDefault="00916676" w:rsidP="00916676">
      <w:pPr>
        <w:spacing w:after="0" w:line="276" w:lineRule="auto"/>
        <w:rPr>
          <w:rFonts w:ascii="Arial Narrow" w:hAnsi="Arial Narrow"/>
        </w:rPr>
      </w:pPr>
    </w:p>
    <w:p w14:paraId="7B427D38" w14:textId="77777777" w:rsidR="008953EE" w:rsidRDefault="008953EE" w:rsidP="008953EE">
      <w:pPr>
        <w:spacing w:after="0" w:line="276" w:lineRule="auto"/>
        <w:jc w:val="right"/>
        <w:rPr>
          <w:rFonts w:ascii="Arial Narrow" w:hAnsi="Arial Narrow"/>
        </w:rPr>
      </w:pPr>
      <w:r>
        <w:rPr>
          <w:rFonts w:ascii="Arial Narrow" w:hAnsi="Arial Narrow"/>
        </w:rPr>
        <w:t>mag. Mojca Verhovnik</w:t>
      </w:r>
    </w:p>
    <w:p w14:paraId="40CACEF8" w14:textId="77777777" w:rsidR="001C3A50" w:rsidRPr="00916676" w:rsidRDefault="00916676" w:rsidP="008953EE">
      <w:pPr>
        <w:spacing w:after="0" w:line="276" w:lineRule="auto"/>
        <w:jc w:val="right"/>
        <w:rPr>
          <w:rFonts w:ascii="Arial Narrow" w:hAnsi="Arial Narrow"/>
        </w:rPr>
      </w:pPr>
      <w:r w:rsidRPr="00916676">
        <w:rPr>
          <w:rFonts w:ascii="Arial Narrow" w:hAnsi="Arial Narrow"/>
        </w:rPr>
        <w:t>predsednica Športne Zveze Slovenj Gradec</w:t>
      </w:r>
    </w:p>
    <w:sectPr w:rsidR="001C3A50" w:rsidRPr="0091667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C014" w14:textId="77777777" w:rsidR="00CA2FAB" w:rsidRDefault="00CA2FAB" w:rsidP="001E2DB6">
      <w:pPr>
        <w:spacing w:after="0" w:line="240" w:lineRule="auto"/>
      </w:pPr>
      <w:r>
        <w:separator/>
      </w:r>
    </w:p>
  </w:endnote>
  <w:endnote w:type="continuationSeparator" w:id="0">
    <w:p w14:paraId="3E58589E" w14:textId="77777777" w:rsidR="00CA2FAB" w:rsidRDefault="00CA2FAB" w:rsidP="001E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A2D8D" w14:textId="77777777" w:rsidR="00CA2FAB" w:rsidRDefault="00CA2FAB" w:rsidP="001E2DB6">
      <w:pPr>
        <w:spacing w:after="0" w:line="240" w:lineRule="auto"/>
      </w:pPr>
      <w:r>
        <w:separator/>
      </w:r>
    </w:p>
  </w:footnote>
  <w:footnote w:type="continuationSeparator" w:id="0">
    <w:p w14:paraId="1F40339E" w14:textId="77777777" w:rsidR="00CA2FAB" w:rsidRDefault="00CA2FAB" w:rsidP="001E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76F2" w14:textId="77777777" w:rsidR="001E2DB6" w:rsidRDefault="001E2DB6">
    <w:pPr>
      <w:pStyle w:val="Glava"/>
    </w:pPr>
    <w:r>
      <w:rPr>
        <w:noProof/>
        <w:lang w:eastAsia="sl-SI"/>
      </w:rPr>
      <mc:AlternateContent>
        <mc:Choice Requires="wps">
          <w:drawing>
            <wp:anchor distT="0" distB="0" distL="114300" distR="114300" simplePos="0" relativeHeight="251661312" behindDoc="1" locked="0" layoutInCell="1" allowOverlap="1" wp14:anchorId="260A5F8A" wp14:editId="77000114">
              <wp:simplePos x="0" y="0"/>
              <wp:positionH relativeFrom="margin">
                <wp:posOffset>3004820</wp:posOffset>
              </wp:positionH>
              <wp:positionV relativeFrom="page">
                <wp:posOffset>193040</wp:posOffset>
              </wp:positionV>
              <wp:extent cx="2080895" cy="497840"/>
              <wp:effectExtent l="0" t="0" r="14605" b="1651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5F71" w14:textId="77777777" w:rsidR="001E2DB6" w:rsidRDefault="001E2DB6" w:rsidP="001E2DB6">
                          <w:pPr>
                            <w:spacing w:before="24" w:line="247" w:lineRule="auto"/>
                            <w:ind w:left="20" w:right="86"/>
                            <w:rPr>
                              <w:rFonts w:ascii="Trebuchet MS" w:hAnsi="Trebuchet MS"/>
                              <w:i/>
                              <w:sz w:val="15"/>
                            </w:rPr>
                          </w:pPr>
                          <w:r>
                            <w:rPr>
                              <w:rFonts w:ascii="Trebuchet MS" w:hAnsi="Trebuchet MS"/>
                              <w:i/>
                              <w:w w:val="110"/>
                              <w:sz w:val="18"/>
                            </w:rPr>
                            <w:t xml:space="preserve">ŠPORTNA ZVEZA SLOVENJ GRADEC </w:t>
                          </w:r>
                          <w:r>
                            <w:rPr>
                              <w:rFonts w:ascii="Trebuchet MS" w:hAnsi="Trebuchet MS"/>
                              <w:i/>
                              <w:w w:val="110"/>
                              <w:sz w:val="15"/>
                            </w:rPr>
                            <w:t>REGIJSKA PISARNA OKS-ZŠZS ZA KOROŠKO KOPALIŠKA</w:t>
                          </w:r>
                          <w:r>
                            <w:rPr>
                              <w:rFonts w:ascii="Trebuchet MS" w:hAnsi="Trebuchet MS"/>
                              <w:i/>
                              <w:spacing w:val="-31"/>
                              <w:w w:val="110"/>
                              <w:sz w:val="15"/>
                            </w:rPr>
                            <w:t xml:space="preserve"> </w:t>
                          </w:r>
                          <w:r>
                            <w:rPr>
                              <w:rFonts w:ascii="Trebuchet MS" w:hAnsi="Trebuchet MS"/>
                              <w:i/>
                              <w:w w:val="110"/>
                              <w:sz w:val="15"/>
                            </w:rPr>
                            <w:t>ULICA</w:t>
                          </w:r>
                          <w:r>
                            <w:rPr>
                              <w:rFonts w:ascii="Trebuchet MS" w:hAnsi="Trebuchet MS"/>
                              <w:i/>
                              <w:spacing w:val="-31"/>
                              <w:w w:val="110"/>
                              <w:sz w:val="15"/>
                            </w:rPr>
                            <w:t xml:space="preserve"> </w:t>
                          </w:r>
                          <w:r>
                            <w:rPr>
                              <w:rFonts w:ascii="Trebuchet MS" w:hAnsi="Trebuchet MS"/>
                              <w:i/>
                              <w:w w:val="110"/>
                              <w:sz w:val="15"/>
                            </w:rPr>
                            <w:t>27,</w:t>
                          </w:r>
                          <w:r>
                            <w:rPr>
                              <w:rFonts w:ascii="Trebuchet MS" w:hAnsi="Trebuchet MS"/>
                              <w:i/>
                              <w:spacing w:val="-31"/>
                              <w:w w:val="110"/>
                              <w:sz w:val="15"/>
                            </w:rPr>
                            <w:t xml:space="preserve"> </w:t>
                          </w:r>
                          <w:r>
                            <w:rPr>
                              <w:rFonts w:ascii="Trebuchet MS" w:hAnsi="Trebuchet MS"/>
                              <w:i/>
                              <w:w w:val="110"/>
                              <w:sz w:val="15"/>
                            </w:rPr>
                            <w:t>2380</w:t>
                          </w:r>
                          <w:r>
                            <w:rPr>
                              <w:rFonts w:ascii="Trebuchet MS" w:hAnsi="Trebuchet MS"/>
                              <w:i/>
                              <w:spacing w:val="-31"/>
                              <w:w w:val="110"/>
                              <w:sz w:val="15"/>
                            </w:rPr>
                            <w:t xml:space="preserve"> </w:t>
                          </w:r>
                          <w:r>
                            <w:rPr>
                              <w:rFonts w:ascii="Trebuchet MS" w:hAnsi="Trebuchet MS"/>
                              <w:i/>
                              <w:w w:val="110"/>
                              <w:sz w:val="15"/>
                            </w:rPr>
                            <w:t>SLOVENJ</w:t>
                          </w:r>
                          <w:r>
                            <w:rPr>
                              <w:rFonts w:ascii="Trebuchet MS" w:hAnsi="Trebuchet MS"/>
                              <w:i/>
                              <w:spacing w:val="-31"/>
                              <w:w w:val="110"/>
                              <w:sz w:val="15"/>
                            </w:rPr>
                            <w:t xml:space="preserve"> </w:t>
                          </w:r>
                          <w:r>
                            <w:rPr>
                              <w:rFonts w:ascii="Trebuchet MS" w:hAnsi="Trebuchet MS"/>
                              <w:i/>
                              <w:w w:val="110"/>
                              <w:sz w:val="15"/>
                            </w:rPr>
                            <w:t>GRADEC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A5F8A" id="_x0000_t202" coordsize="21600,21600" o:spt="202" path="m,l,21600r21600,l21600,xe">
              <v:stroke joinstyle="miter"/>
              <v:path gradientshapeok="t" o:connecttype="rect"/>
            </v:shapetype>
            <v:shape id="Text Box 22" o:spid="_x0000_s1026" type="#_x0000_t202" style="position:absolute;margin-left:236.6pt;margin-top:15.2pt;width:163.85pt;height:39.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AhsA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" filled="f" stroked="f">
              <v:textbox inset="0,0,0,0">
                <w:txbxContent>
                  <w:p w14:paraId="35A75F71" w14:textId="77777777" w:rsidR="001E2DB6" w:rsidRDefault="001E2DB6" w:rsidP="001E2DB6">
                    <w:pPr>
                      <w:spacing w:before="24" w:line="247" w:lineRule="auto"/>
                      <w:ind w:left="20" w:right="86"/>
                      <w:rPr>
                        <w:rFonts w:ascii="Trebuchet MS" w:hAnsi="Trebuchet MS"/>
                        <w:i/>
                        <w:sz w:val="15"/>
                      </w:rPr>
                    </w:pPr>
                    <w:r>
                      <w:rPr>
                        <w:rFonts w:ascii="Trebuchet MS" w:hAnsi="Trebuchet MS"/>
                        <w:i/>
                        <w:w w:val="110"/>
                        <w:sz w:val="18"/>
                      </w:rPr>
                      <w:t xml:space="preserve">ŠPORTNA ZVEZA SLOVENJ GRADEC </w:t>
                    </w:r>
                    <w:r>
                      <w:rPr>
                        <w:rFonts w:ascii="Trebuchet MS" w:hAnsi="Trebuchet MS"/>
                        <w:i/>
                        <w:w w:val="110"/>
                        <w:sz w:val="15"/>
                      </w:rPr>
                      <w:t>REGIJSKA PISARNA OKS-ZŠZS ZA KOROŠKO KOPALIŠKA</w:t>
                    </w:r>
                    <w:r>
                      <w:rPr>
                        <w:rFonts w:ascii="Trebuchet MS" w:hAnsi="Trebuchet MS"/>
                        <w:i/>
                        <w:spacing w:val="-31"/>
                        <w:w w:val="110"/>
                        <w:sz w:val="15"/>
                      </w:rPr>
                      <w:t xml:space="preserve"> </w:t>
                    </w:r>
                    <w:r>
                      <w:rPr>
                        <w:rFonts w:ascii="Trebuchet MS" w:hAnsi="Trebuchet MS"/>
                        <w:i/>
                        <w:w w:val="110"/>
                        <w:sz w:val="15"/>
                      </w:rPr>
                      <w:t>ULICA</w:t>
                    </w:r>
                    <w:r>
                      <w:rPr>
                        <w:rFonts w:ascii="Trebuchet MS" w:hAnsi="Trebuchet MS"/>
                        <w:i/>
                        <w:spacing w:val="-31"/>
                        <w:w w:val="110"/>
                        <w:sz w:val="15"/>
                      </w:rPr>
                      <w:t xml:space="preserve"> </w:t>
                    </w:r>
                    <w:r>
                      <w:rPr>
                        <w:rFonts w:ascii="Trebuchet MS" w:hAnsi="Trebuchet MS"/>
                        <w:i/>
                        <w:w w:val="110"/>
                        <w:sz w:val="15"/>
                      </w:rPr>
                      <w:t>27,</w:t>
                    </w:r>
                    <w:r>
                      <w:rPr>
                        <w:rFonts w:ascii="Trebuchet MS" w:hAnsi="Trebuchet MS"/>
                        <w:i/>
                        <w:spacing w:val="-31"/>
                        <w:w w:val="110"/>
                        <w:sz w:val="15"/>
                      </w:rPr>
                      <w:t xml:space="preserve"> </w:t>
                    </w:r>
                    <w:r>
                      <w:rPr>
                        <w:rFonts w:ascii="Trebuchet MS" w:hAnsi="Trebuchet MS"/>
                        <w:i/>
                        <w:w w:val="110"/>
                        <w:sz w:val="15"/>
                      </w:rPr>
                      <w:t>2380</w:t>
                    </w:r>
                    <w:r>
                      <w:rPr>
                        <w:rFonts w:ascii="Trebuchet MS" w:hAnsi="Trebuchet MS"/>
                        <w:i/>
                        <w:spacing w:val="-31"/>
                        <w:w w:val="110"/>
                        <w:sz w:val="15"/>
                      </w:rPr>
                      <w:t xml:space="preserve"> </w:t>
                    </w:r>
                    <w:r>
                      <w:rPr>
                        <w:rFonts w:ascii="Trebuchet MS" w:hAnsi="Trebuchet MS"/>
                        <w:i/>
                        <w:w w:val="110"/>
                        <w:sz w:val="15"/>
                      </w:rPr>
                      <w:t>SLOVENJ</w:t>
                    </w:r>
                    <w:r>
                      <w:rPr>
                        <w:rFonts w:ascii="Trebuchet MS" w:hAnsi="Trebuchet MS"/>
                        <w:i/>
                        <w:spacing w:val="-31"/>
                        <w:w w:val="110"/>
                        <w:sz w:val="15"/>
                      </w:rPr>
                      <w:t xml:space="preserve"> </w:t>
                    </w:r>
                    <w:r>
                      <w:rPr>
                        <w:rFonts w:ascii="Trebuchet MS" w:hAnsi="Trebuchet MS"/>
                        <w:i/>
                        <w:w w:val="110"/>
                        <w:sz w:val="15"/>
                      </w:rPr>
                      <w:t>GRADEC</w:t>
                    </w:r>
                  </w:p>
                </w:txbxContent>
              </v:textbox>
              <w10:wrap anchorx="margin" anchory="page"/>
            </v:shape>
          </w:pict>
        </mc:Fallback>
      </mc:AlternateContent>
    </w:r>
    <w:r>
      <w:rPr>
        <w:noProof/>
        <w:lang w:eastAsia="sl-SI"/>
      </w:rPr>
      <w:drawing>
        <wp:anchor distT="0" distB="0" distL="0" distR="0" simplePos="0" relativeHeight="251659264" behindDoc="1" locked="0" layoutInCell="1" allowOverlap="1" wp14:anchorId="56365533" wp14:editId="7D6F65F5">
          <wp:simplePos x="0" y="0"/>
          <wp:positionH relativeFrom="margin">
            <wp:posOffset>2133600</wp:posOffset>
          </wp:positionH>
          <wp:positionV relativeFrom="topMargin">
            <wp:posOffset>66040</wp:posOffset>
          </wp:positionV>
          <wp:extent cx="548899" cy="707135"/>
          <wp:effectExtent l="0" t="0" r="381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8899" cy="707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D58"/>
    <w:multiLevelType w:val="hybridMultilevel"/>
    <w:tmpl w:val="82267F92"/>
    <w:lvl w:ilvl="0" w:tplc="6C0A1656">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935EE0"/>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2D361CD"/>
    <w:multiLevelType w:val="hybridMultilevel"/>
    <w:tmpl w:val="8A684042"/>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592AC7"/>
    <w:multiLevelType w:val="hybridMultilevel"/>
    <w:tmpl w:val="7B7842B0"/>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32E9E"/>
    <w:multiLevelType w:val="hybridMultilevel"/>
    <w:tmpl w:val="629445D6"/>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64236B"/>
    <w:multiLevelType w:val="hybridMultilevel"/>
    <w:tmpl w:val="D46A8C10"/>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160EC2"/>
    <w:multiLevelType w:val="hybridMultilevel"/>
    <w:tmpl w:val="9C7A654A"/>
    <w:lvl w:ilvl="0" w:tplc="6BD0A0E0">
      <w:start w:val="5"/>
      <w:numFmt w:val="bullet"/>
      <w:lvlText w:val="-"/>
      <w:lvlJc w:val="left"/>
      <w:pPr>
        <w:ind w:left="1440" w:hanging="360"/>
      </w:pPr>
      <w:rPr>
        <w:rFonts w:ascii="Arial" w:eastAsia="Arial"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327C7973"/>
    <w:multiLevelType w:val="hybridMultilevel"/>
    <w:tmpl w:val="18F8210E"/>
    <w:lvl w:ilvl="0" w:tplc="6C0A1656">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0C3461"/>
    <w:multiLevelType w:val="hybridMultilevel"/>
    <w:tmpl w:val="58F4F7A8"/>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C870D0"/>
    <w:multiLevelType w:val="hybridMultilevel"/>
    <w:tmpl w:val="61406716"/>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BF69D6"/>
    <w:multiLevelType w:val="hybridMultilevel"/>
    <w:tmpl w:val="00287CB8"/>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2500E3"/>
    <w:multiLevelType w:val="multilevel"/>
    <w:tmpl w:val="866073A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8F516EA"/>
    <w:multiLevelType w:val="hybridMultilevel"/>
    <w:tmpl w:val="8E9204F0"/>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4E6813"/>
    <w:multiLevelType w:val="hybridMultilevel"/>
    <w:tmpl w:val="E26E384C"/>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A34B62"/>
    <w:multiLevelType w:val="hybridMultilevel"/>
    <w:tmpl w:val="411429C0"/>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1C04627"/>
    <w:multiLevelType w:val="hybridMultilevel"/>
    <w:tmpl w:val="30B26FE0"/>
    <w:lvl w:ilvl="0" w:tplc="6C0A1656">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BC0DB4"/>
    <w:multiLevelType w:val="hybridMultilevel"/>
    <w:tmpl w:val="BDB08CBC"/>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9F07BF"/>
    <w:multiLevelType w:val="hybridMultilevel"/>
    <w:tmpl w:val="9BEE61D2"/>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EA4471"/>
    <w:multiLevelType w:val="hybridMultilevel"/>
    <w:tmpl w:val="49FE1C52"/>
    <w:lvl w:ilvl="0" w:tplc="813422A4">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7BF28DA"/>
    <w:multiLevelType w:val="hybridMultilevel"/>
    <w:tmpl w:val="FA76261E"/>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FE4849"/>
    <w:multiLevelType w:val="hybridMultilevel"/>
    <w:tmpl w:val="E3B423CC"/>
    <w:lvl w:ilvl="0" w:tplc="6BD0A0E0">
      <w:start w:val="5"/>
      <w:numFmt w:val="bullet"/>
      <w:lvlText w:val="-"/>
      <w:lvlJc w:val="left"/>
      <w:pPr>
        <w:ind w:left="720" w:hanging="360"/>
      </w:pPr>
      <w:rPr>
        <w:rFonts w:ascii="Arial" w:eastAsia="Arial" w:hAnsi="Arial" w:cs="Arial" w:hint="default"/>
      </w:rPr>
    </w:lvl>
    <w:lvl w:ilvl="1" w:tplc="CA9A33AA">
      <w:numFmt w:val="bullet"/>
      <w:lvlText w:val="–"/>
      <w:lvlJc w:val="left"/>
      <w:pPr>
        <w:ind w:left="1440" w:hanging="360"/>
      </w:pPr>
      <w:rPr>
        <w:rFonts w:ascii="Arial Narrow" w:eastAsiaTheme="minorHAnsi" w:hAnsi="Arial Narrow"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736D75"/>
    <w:multiLevelType w:val="hybridMultilevel"/>
    <w:tmpl w:val="CC4E73F6"/>
    <w:lvl w:ilvl="0" w:tplc="6BD0A0E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8162D6"/>
    <w:multiLevelType w:val="hybridMultilevel"/>
    <w:tmpl w:val="E3ACD8D8"/>
    <w:lvl w:ilvl="0" w:tplc="6BD0A0E0">
      <w:start w:val="5"/>
      <w:numFmt w:val="bullet"/>
      <w:lvlText w:val="-"/>
      <w:lvlJc w:val="left"/>
      <w:pPr>
        <w:ind w:left="1440" w:hanging="360"/>
      </w:pPr>
      <w:rPr>
        <w:rFonts w:ascii="Arial" w:eastAsia="Arial"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3"/>
  </w:num>
  <w:num w:numId="4">
    <w:abstractNumId w:val="10"/>
  </w:num>
  <w:num w:numId="5">
    <w:abstractNumId w:val="13"/>
  </w:num>
  <w:num w:numId="6">
    <w:abstractNumId w:val="17"/>
  </w:num>
  <w:num w:numId="7">
    <w:abstractNumId w:val="20"/>
  </w:num>
  <w:num w:numId="8">
    <w:abstractNumId w:val="14"/>
  </w:num>
  <w:num w:numId="9">
    <w:abstractNumId w:val="4"/>
  </w:num>
  <w:num w:numId="10">
    <w:abstractNumId w:val="21"/>
  </w:num>
  <w:num w:numId="11">
    <w:abstractNumId w:val="12"/>
  </w:num>
  <w:num w:numId="12">
    <w:abstractNumId w:val="16"/>
  </w:num>
  <w:num w:numId="13">
    <w:abstractNumId w:val="19"/>
  </w:num>
  <w:num w:numId="14">
    <w:abstractNumId w:val="15"/>
  </w:num>
  <w:num w:numId="15">
    <w:abstractNumId w:val="7"/>
  </w:num>
  <w:num w:numId="16">
    <w:abstractNumId w:val="0"/>
  </w:num>
  <w:num w:numId="17">
    <w:abstractNumId w:val="18"/>
  </w:num>
  <w:num w:numId="18">
    <w:abstractNumId w:val="22"/>
  </w:num>
  <w:num w:numId="19">
    <w:abstractNumId w:val="9"/>
  </w:num>
  <w:num w:numId="20">
    <w:abstractNumId w:val="6"/>
  </w:num>
  <w:num w:numId="21">
    <w:abstractNumId w:val="1"/>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76"/>
    <w:rsid w:val="00074CC7"/>
    <w:rsid w:val="000E4B41"/>
    <w:rsid w:val="000E627C"/>
    <w:rsid w:val="00137432"/>
    <w:rsid w:val="001D01DD"/>
    <w:rsid w:val="001E2DB6"/>
    <w:rsid w:val="00232088"/>
    <w:rsid w:val="002D0D35"/>
    <w:rsid w:val="002F67C9"/>
    <w:rsid w:val="003A1036"/>
    <w:rsid w:val="003E2C11"/>
    <w:rsid w:val="00400B88"/>
    <w:rsid w:val="00411441"/>
    <w:rsid w:val="00452404"/>
    <w:rsid w:val="004954FE"/>
    <w:rsid w:val="005028BB"/>
    <w:rsid w:val="0050370F"/>
    <w:rsid w:val="0050642D"/>
    <w:rsid w:val="00547C1D"/>
    <w:rsid w:val="00565025"/>
    <w:rsid w:val="005A42BA"/>
    <w:rsid w:val="005C1ED0"/>
    <w:rsid w:val="00602E8C"/>
    <w:rsid w:val="006056BE"/>
    <w:rsid w:val="00666929"/>
    <w:rsid w:val="006A6639"/>
    <w:rsid w:val="006F57C6"/>
    <w:rsid w:val="006F602E"/>
    <w:rsid w:val="007076D7"/>
    <w:rsid w:val="00750BDD"/>
    <w:rsid w:val="007567AD"/>
    <w:rsid w:val="007C2E89"/>
    <w:rsid w:val="007D24EA"/>
    <w:rsid w:val="008075F5"/>
    <w:rsid w:val="00862FF9"/>
    <w:rsid w:val="008953EE"/>
    <w:rsid w:val="008A4FCF"/>
    <w:rsid w:val="008E099D"/>
    <w:rsid w:val="00916676"/>
    <w:rsid w:val="009417D1"/>
    <w:rsid w:val="009916F1"/>
    <w:rsid w:val="00A04225"/>
    <w:rsid w:val="00A629B6"/>
    <w:rsid w:val="00B010FB"/>
    <w:rsid w:val="00B51782"/>
    <w:rsid w:val="00CA2FAB"/>
    <w:rsid w:val="00CB2FE5"/>
    <w:rsid w:val="00CF4B91"/>
    <w:rsid w:val="00D17E2B"/>
    <w:rsid w:val="00D254AB"/>
    <w:rsid w:val="00D302D1"/>
    <w:rsid w:val="00D8221D"/>
    <w:rsid w:val="00DD54D0"/>
    <w:rsid w:val="00DD7B8E"/>
    <w:rsid w:val="00E073A2"/>
    <w:rsid w:val="00E909E0"/>
    <w:rsid w:val="00E9738F"/>
    <w:rsid w:val="00EA31B9"/>
    <w:rsid w:val="00EA45B4"/>
    <w:rsid w:val="00EB19FA"/>
    <w:rsid w:val="00F52947"/>
    <w:rsid w:val="00FC1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A704"/>
  <w15:docId w15:val="{411F16B1-9D16-49D7-A82D-005B8D92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E2DB6"/>
    <w:pPr>
      <w:tabs>
        <w:tab w:val="center" w:pos="4536"/>
        <w:tab w:val="right" w:pos="9072"/>
      </w:tabs>
      <w:spacing w:after="0" w:line="240" w:lineRule="auto"/>
    </w:pPr>
  </w:style>
  <w:style w:type="character" w:customStyle="1" w:styleId="GlavaZnak">
    <w:name w:val="Glava Znak"/>
    <w:basedOn w:val="Privzetapisavaodstavka"/>
    <w:link w:val="Glava"/>
    <w:uiPriority w:val="99"/>
    <w:rsid w:val="001E2DB6"/>
  </w:style>
  <w:style w:type="paragraph" w:styleId="Noga">
    <w:name w:val="footer"/>
    <w:basedOn w:val="Navaden"/>
    <w:link w:val="NogaZnak"/>
    <w:uiPriority w:val="99"/>
    <w:unhideWhenUsed/>
    <w:rsid w:val="001E2DB6"/>
    <w:pPr>
      <w:tabs>
        <w:tab w:val="center" w:pos="4536"/>
        <w:tab w:val="right" w:pos="9072"/>
      </w:tabs>
      <w:spacing w:after="0" w:line="240" w:lineRule="auto"/>
    </w:pPr>
  </w:style>
  <w:style w:type="character" w:customStyle="1" w:styleId="NogaZnak">
    <w:name w:val="Noga Znak"/>
    <w:basedOn w:val="Privzetapisavaodstavka"/>
    <w:link w:val="Noga"/>
    <w:uiPriority w:val="99"/>
    <w:rsid w:val="001E2DB6"/>
  </w:style>
  <w:style w:type="paragraph" w:styleId="Odstavekseznama">
    <w:name w:val="List Paragraph"/>
    <w:basedOn w:val="Navaden"/>
    <w:uiPriority w:val="34"/>
    <w:qFormat/>
    <w:rsid w:val="001E2DB6"/>
    <w:pPr>
      <w:ind w:left="720"/>
      <w:contextualSpacing/>
    </w:pPr>
  </w:style>
  <w:style w:type="table" w:styleId="Tabelamrea">
    <w:name w:val="Table Grid"/>
    <w:basedOn w:val="Navadnatabela"/>
    <w:uiPriority w:val="39"/>
    <w:rsid w:val="00D2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629B6"/>
    <w:rPr>
      <w:sz w:val="16"/>
      <w:szCs w:val="16"/>
    </w:rPr>
  </w:style>
  <w:style w:type="paragraph" w:styleId="Pripombabesedilo">
    <w:name w:val="annotation text"/>
    <w:basedOn w:val="Navaden"/>
    <w:link w:val="PripombabesediloZnak"/>
    <w:uiPriority w:val="99"/>
    <w:semiHidden/>
    <w:unhideWhenUsed/>
    <w:rsid w:val="00A629B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629B6"/>
    <w:rPr>
      <w:sz w:val="20"/>
      <w:szCs w:val="20"/>
    </w:rPr>
  </w:style>
  <w:style w:type="paragraph" w:styleId="Zadevapripombe">
    <w:name w:val="annotation subject"/>
    <w:basedOn w:val="Pripombabesedilo"/>
    <w:next w:val="Pripombabesedilo"/>
    <w:link w:val="ZadevapripombeZnak"/>
    <w:uiPriority w:val="99"/>
    <w:semiHidden/>
    <w:unhideWhenUsed/>
    <w:rsid w:val="00A629B6"/>
    <w:rPr>
      <w:b/>
      <w:bCs/>
    </w:rPr>
  </w:style>
  <w:style w:type="character" w:customStyle="1" w:styleId="ZadevapripombeZnak">
    <w:name w:val="Zadeva pripombe Znak"/>
    <w:basedOn w:val="PripombabesediloZnak"/>
    <w:link w:val="Zadevapripombe"/>
    <w:uiPriority w:val="99"/>
    <w:semiHidden/>
    <w:rsid w:val="00A629B6"/>
    <w:rPr>
      <w:b/>
      <w:bCs/>
      <w:sz w:val="20"/>
      <w:szCs w:val="20"/>
    </w:rPr>
  </w:style>
  <w:style w:type="paragraph" w:styleId="Besedilooblaka">
    <w:name w:val="Balloon Text"/>
    <w:basedOn w:val="Navaden"/>
    <w:link w:val="BesedilooblakaZnak"/>
    <w:uiPriority w:val="99"/>
    <w:semiHidden/>
    <w:unhideWhenUsed/>
    <w:rsid w:val="00A629B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29B6"/>
    <w:rPr>
      <w:rFonts w:ascii="Segoe UI" w:hAnsi="Segoe UI" w:cs="Segoe UI"/>
      <w:sz w:val="18"/>
      <w:szCs w:val="18"/>
    </w:rPr>
  </w:style>
  <w:style w:type="paragraph" w:styleId="Revizija">
    <w:name w:val="Revision"/>
    <w:hidden/>
    <w:uiPriority w:val="99"/>
    <w:semiHidden/>
    <w:rsid w:val="00605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A807F4-5380-4160-8A29-C4C5CA96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2164</Words>
  <Characters>12341</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Verhovnik</dc:creator>
  <cp:lastModifiedBy>Športna zveza SG</cp:lastModifiedBy>
  <cp:revision>4</cp:revision>
  <cp:lastPrinted>2018-11-04T09:30:00Z</cp:lastPrinted>
  <dcterms:created xsi:type="dcterms:W3CDTF">2018-12-14T06:56:00Z</dcterms:created>
  <dcterms:modified xsi:type="dcterms:W3CDTF">2018-12-14T07:02:00Z</dcterms:modified>
</cp:coreProperties>
</file>