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page" w:tblpX="7801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9"/>
      </w:tblGrid>
      <w:tr w:rsidR="009B25DF" w:rsidRPr="00C33EA4" w14:paraId="76AE8C18" w14:textId="77777777" w:rsidTr="009B25DF">
        <w:tc>
          <w:tcPr>
            <w:tcW w:w="3279" w:type="dxa"/>
            <w:shd w:val="clear" w:color="auto" w:fill="auto"/>
          </w:tcPr>
          <w:p w14:paraId="1F23B6CD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 xml:space="preserve">ŠPORTNA ZVEZA </w:t>
            </w:r>
          </w:p>
          <w:p w14:paraId="38288B4C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SLOVENJ GRADEC</w:t>
            </w:r>
          </w:p>
          <w:p w14:paraId="0674BEA0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14:paraId="47C1B5B3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REGIJSKA PISARNA OKS-ZŠZS</w:t>
            </w:r>
          </w:p>
          <w:p w14:paraId="6D6468FE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PODROČNI CENTER KOROŠKA</w:t>
            </w:r>
          </w:p>
          <w:p w14:paraId="401CD7BA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14:paraId="2D8CD35D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KOPALIŠKA ULICA 27</w:t>
            </w:r>
          </w:p>
          <w:p w14:paraId="0E9553A1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2380 SLOVENJ GRADEC</w:t>
            </w:r>
          </w:p>
          <w:p w14:paraId="11B60DD9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14:paraId="103E06D1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T: +386 (0)2 8838180</w:t>
            </w:r>
          </w:p>
          <w:p w14:paraId="36983041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F: +386 (0)2 8838181</w:t>
            </w:r>
          </w:p>
          <w:p w14:paraId="07800D86" w14:textId="77777777" w:rsidR="009B25DF" w:rsidRPr="009B25DF" w:rsidRDefault="009B25DF" w:rsidP="009B25DF">
            <w:pPr>
              <w:spacing w:before="0" w:after="0"/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</w:pPr>
            <w:r w:rsidRPr="009B25DF">
              <w:rPr>
                <w:rFonts w:ascii="Swis721 Lt BT" w:hAnsi="Swis721 Lt BT"/>
                <w:sz w:val="16"/>
                <w:szCs w:val="16"/>
              </w:rPr>
              <w:t xml:space="preserve">E: </w:t>
            </w:r>
            <w:hyperlink r:id="rId8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info@sportnazvezasg.si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  <w:p w14:paraId="56939456" w14:textId="77777777" w:rsidR="009B25DF" w:rsidRPr="00C33EA4" w:rsidRDefault="009B25DF" w:rsidP="009B25DF">
            <w:pPr>
              <w:spacing w:before="0" w:after="0"/>
            </w:pPr>
            <w:r w:rsidRPr="009B25DF">
              <w:rPr>
                <w:rFonts w:ascii="Swis721 Lt BT" w:hAnsi="Swis721 Lt BT"/>
                <w:color w:val="3366FF"/>
                <w:sz w:val="16"/>
                <w:szCs w:val="16"/>
              </w:rPr>
              <w:t xml:space="preserve">    </w:t>
            </w:r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www.sportnazvezasg.si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</w:tc>
      </w:tr>
    </w:tbl>
    <w:p w14:paraId="2141614B" w14:textId="014915D2" w:rsidR="007B1F64" w:rsidRDefault="009B25DF" w:rsidP="00993771">
      <w:r w:rsidRPr="00C33EA4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12479FD4" wp14:editId="60CB4F1F">
            <wp:simplePos x="0" y="0"/>
            <wp:positionH relativeFrom="column">
              <wp:posOffset>3429000</wp:posOffset>
            </wp:positionH>
            <wp:positionV relativeFrom="paragraph">
              <wp:posOffset>133985</wp:posOffset>
            </wp:positionV>
            <wp:extent cx="497205" cy="631190"/>
            <wp:effectExtent l="0" t="0" r="0" b="0"/>
            <wp:wrapNone/>
            <wp:docPr id="10" name="Slika 10" descr="š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zs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F64" w:rsidRPr="00C33EA4">
        <w:t>Evid. št.:</w:t>
      </w:r>
      <w:bookmarkStart w:id="0" w:name="Besedilo7"/>
      <w:r w:rsidR="00EC6536">
        <w:t xml:space="preserve"> </w:t>
      </w:r>
      <w:bookmarkEnd w:id="0"/>
      <w:r w:rsidR="003B471A">
        <w:t>ŠZ-03-2019-137</w:t>
      </w:r>
    </w:p>
    <w:p w14:paraId="6BD6D348" w14:textId="549A2781" w:rsidR="003B471A" w:rsidRPr="00C33EA4" w:rsidRDefault="003B471A" w:rsidP="00993771">
      <w:r>
        <w:t>Datum: 11.11.2019</w:t>
      </w:r>
    </w:p>
    <w:p w14:paraId="643E355D" w14:textId="77777777" w:rsidR="008B2C8D" w:rsidRPr="00C33EA4" w:rsidRDefault="008B2C8D" w:rsidP="00993771"/>
    <w:p w14:paraId="419216B0" w14:textId="77777777" w:rsidR="007B1F64" w:rsidRPr="00C33EA4" w:rsidRDefault="007B1F64" w:rsidP="00993771"/>
    <w:p w14:paraId="1C7D38FA" w14:textId="77777777" w:rsidR="00605EEA" w:rsidRPr="00C33EA4" w:rsidRDefault="00605EEA" w:rsidP="00993771"/>
    <w:p w14:paraId="0AFF9CE6" w14:textId="77777777" w:rsidR="00702C76" w:rsidRPr="00C33EA4" w:rsidRDefault="00702C76" w:rsidP="00993771"/>
    <w:p w14:paraId="0B32E160" w14:textId="77777777" w:rsidR="00235FDE" w:rsidRPr="00C33EA4" w:rsidRDefault="00235FDE" w:rsidP="00993771"/>
    <w:p w14:paraId="39FCCDBB" w14:textId="77777777" w:rsidR="007B1F64" w:rsidRPr="00C33EA4" w:rsidRDefault="004C53A8" w:rsidP="00993771">
      <w:r>
        <w:t>OSNOVNIM ŠOLAM KOROŠKE REGIJE</w:t>
      </w:r>
    </w:p>
    <w:p w14:paraId="326D5F11" w14:textId="77777777" w:rsidR="000C389C" w:rsidRPr="00C33EA4" w:rsidRDefault="000C389C" w:rsidP="00993771"/>
    <w:p w14:paraId="28E4EABD" w14:textId="77777777" w:rsidR="00EC6536" w:rsidRPr="00993771" w:rsidRDefault="00EC6536" w:rsidP="00993771">
      <w:pPr>
        <w:rPr>
          <w:b/>
        </w:rPr>
      </w:pPr>
      <w:r w:rsidRPr="00993771">
        <w:rPr>
          <w:b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Pr="00993771">
        <w:rPr>
          <w:b/>
        </w:rPr>
        <w:instrText xml:space="preserve"> FORMTEXT </w:instrText>
      </w:r>
      <w:r w:rsidRPr="00993771">
        <w:rPr>
          <w:b/>
        </w:rPr>
      </w:r>
      <w:r w:rsidRPr="00993771">
        <w:rPr>
          <w:b/>
        </w:rPr>
        <w:fldChar w:fldCharType="separate"/>
      </w:r>
      <w:r w:rsidR="002157CF" w:rsidRPr="00993771">
        <w:rPr>
          <w:b/>
          <w:noProof/>
        </w:rPr>
        <w:t xml:space="preserve">PODROČNO TEKMOVANJE  V ŠAHU ZA POSAMEZNIKE  </w:t>
      </w:r>
      <w:r w:rsidRPr="00993771">
        <w:rPr>
          <w:b/>
        </w:rPr>
        <w:fldChar w:fldCharType="end"/>
      </w:r>
    </w:p>
    <w:p w14:paraId="710E2D26" w14:textId="77777777" w:rsidR="007B1F64" w:rsidRPr="00C33EA4" w:rsidRDefault="000C389C" w:rsidP="00993771">
      <w:r w:rsidRPr="00C33EA4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" w:name="Besedilo12"/>
      <w:r w:rsidRPr="00C33EA4">
        <w:instrText xml:space="preserve"> FORMTEXT </w:instrText>
      </w:r>
      <w:r w:rsidRPr="00C33EA4">
        <w:fldChar w:fldCharType="separate"/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fldChar w:fldCharType="end"/>
      </w:r>
      <w:bookmarkEnd w:id="1"/>
    </w:p>
    <w:p w14:paraId="47E6F880" w14:textId="77777777" w:rsidR="00C33EA4" w:rsidRPr="00C33EA4" w:rsidRDefault="00C33EA4" w:rsidP="00993771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7"/>
      </w:tblGrid>
      <w:tr w:rsidR="00DE62D1" w:rsidRPr="00DE62D1" w14:paraId="3A4EA08F" w14:textId="77777777" w:rsidTr="006D3C97">
        <w:tc>
          <w:tcPr>
            <w:tcW w:w="2694" w:type="dxa"/>
          </w:tcPr>
          <w:p w14:paraId="02D81D59" w14:textId="77777777" w:rsidR="00DE62D1" w:rsidRPr="00DE62D1" w:rsidRDefault="00DE62D1" w:rsidP="00993771">
            <w:r w:rsidRPr="00993771">
              <w:rPr>
                <w:b/>
              </w:rPr>
              <w:t>Organizator</w:t>
            </w:r>
            <w:r w:rsidRPr="00DE62D1">
              <w:t>:</w:t>
            </w:r>
          </w:p>
        </w:tc>
        <w:tc>
          <w:tcPr>
            <w:tcW w:w="6197" w:type="dxa"/>
          </w:tcPr>
          <w:p w14:paraId="37EA8073" w14:textId="77777777" w:rsidR="00DE62D1" w:rsidRPr="00DE62D1" w:rsidRDefault="00DE62D1" w:rsidP="00993771">
            <w:pPr>
              <w:rPr>
                <w:b/>
              </w:rPr>
            </w:pPr>
            <w:r w:rsidRPr="00DE62D1">
              <w:t>Športna zveza Slovenj Gradec</w:t>
            </w:r>
          </w:p>
        </w:tc>
      </w:tr>
      <w:tr w:rsidR="00DE62D1" w:rsidRPr="00DE62D1" w14:paraId="37CA51E0" w14:textId="77777777" w:rsidTr="006D3C97">
        <w:tc>
          <w:tcPr>
            <w:tcW w:w="2694" w:type="dxa"/>
          </w:tcPr>
          <w:p w14:paraId="75726430" w14:textId="77777777" w:rsidR="00DE62D1" w:rsidRPr="00DE62D1" w:rsidRDefault="00DE62D1" w:rsidP="00993771">
            <w:r w:rsidRPr="00993771">
              <w:rPr>
                <w:b/>
              </w:rPr>
              <w:t>Izvajalec tekmovanja</w:t>
            </w:r>
            <w:r w:rsidRPr="00DE62D1">
              <w:t>:</w:t>
            </w:r>
          </w:p>
        </w:tc>
        <w:tc>
          <w:tcPr>
            <w:tcW w:w="6197" w:type="dxa"/>
          </w:tcPr>
          <w:p w14:paraId="407A8843" w14:textId="2BA8AD8B" w:rsidR="00DE62D1" w:rsidRPr="00DE62D1" w:rsidRDefault="000C5F96" w:rsidP="00993771">
            <w:r>
              <w:t>OŠ Črna na Koroškem</w:t>
            </w:r>
            <w:r w:rsidR="0065192D">
              <w:t>, DŠR Splavar</w:t>
            </w:r>
          </w:p>
        </w:tc>
      </w:tr>
      <w:tr w:rsidR="00DE62D1" w:rsidRPr="00DE62D1" w14:paraId="653677E8" w14:textId="77777777" w:rsidTr="006D3C97">
        <w:tc>
          <w:tcPr>
            <w:tcW w:w="2694" w:type="dxa"/>
          </w:tcPr>
          <w:p w14:paraId="67B3C88D" w14:textId="77777777" w:rsidR="00DE62D1" w:rsidRPr="00DE62D1" w:rsidRDefault="00DE62D1" w:rsidP="00993771">
            <w:r w:rsidRPr="00993771">
              <w:rPr>
                <w:b/>
              </w:rPr>
              <w:t>Kraj tekmovanja</w:t>
            </w:r>
            <w:r w:rsidRPr="00DE62D1">
              <w:t>:</w:t>
            </w:r>
          </w:p>
        </w:tc>
        <w:tc>
          <w:tcPr>
            <w:tcW w:w="6197" w:type="dxa"/>
          </w:tcPr>
          <w:p w14:paraId="7721C2AE" w14:textId="0C83B6B1" w:rsidR="00DE62D1" w:rsidRPr="00DE62D1" w:rsidRDefault="005D3B26" w:rsidP="00993771">
            <w:r>
              <w:t>OŠ Črna na Koroškem</w:t>
            </w:r>
            <w:bookmarkStart w:id="2" w:name="_GoBack"/>
            <w:bookmarkEnd w:id="2"/>
          </w:p>
        </w:tc>
      </w:tr>
      <w:tr w:rsidR="00DE62D1" w:rsidRPr="00DE62D1" w14:paraId="4288E4A0" w14:textId="77777777" w:rsidTr="006D3C97">
        <w:tc>
          <w:tcPr>
            <w:tcW w:w="2694" w:type="dxa"/>
          </w:tcPr>
          <w:p w14:paraId="75A2F24B" w14:textId="77777777" w:rsidR="00DE62D1" w:rsidRPr="00DE62D1" w:rsidRDefault="00DE62D1" w:rsidP="00993771">
            <w:r w:rsidRPr="00993771">
              <w:rPr>
                <w:b/>
              </w:rPr>
              <w:t>Datum tekmovanja</w:t>
            </w:r>
            <w:r w:rsidRPr="00DE62D1">
              <w:t>:</w:t>
            </w:r>
          </w:p>
        </w:tc>
        <w:tc>
          <w:tcPr>
            <w:tcW w:w="6197" w:type="dxa"/>
          </w:tcPr>
          <w:p w14:paraId="0736207C" w14:textId="2BF350B6" w:rsidR="00DE62D1" w:rsidRPr="00DE62D1" w:rsidRDefault="000C5F96" w:rsidP="00993771">
            <w:r>
              <w:t>Ponedeljek</w:t>
            </w:r>
            <w:r w:rsidR="002D21B9">
              <w:t>, 1</w:t>
            </w:r>
            <w:r>
              <w:t>6</w:t>
            </w:r>
            <w:r w:rsidR="002D21B9">
              <w:t>. 12. 201</w:t>
            </w:r>
            <w:r>
              <w:t>9</w:t>
            </w:r>
            <w:r w:rsidR="00DE62D1" w:rsidRPr="00DE62D1">
              <w:t>, s pričetkom ob 14.00 uri</w:t>
            </w:r>
          </w:p>
        </w:tc>
      </w:tr>
      <w:tr w:rsidR="00DE62D1" w:rsidRPr="00DE62D1" w14:paraId="5D2C09EC" w14:textId="77777777" w:rsidTr="006D3C97">
        <w:tc>
          <w:tcPr>
            <w:tcW w:w="2694" w:type="dxa"/>
          </w:tcPr>
          <w:p w14:paraId="18B7B514" w14:textId="77777777"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Kategorije:</w:t>
            </w:r>
          </w:p>
        </w:tc>
        <w:tc>
          <w:tcPr>
            <w:tcW w:w="6197" w:type="dxa"/>
          </w:tcPr>
          <w:p w14:paraId="5AAA89C5" w14:textId="6B3E4DAB" w:rsidR="00DE62D1" w:rsidRDefault="002D21B9" w:rsidP="00993771">
            <w:r>
              <w:t>učenci/ke letnik 20</w:t>
            </w:r>
            <w:r w:rsidR="000C5F96">
              <w:t>11</w:t>
            </w:r>
            <w:r w:rsidR="00DE62D1" w:rsidRPr="00DE62D1">
              <w:t xml:space="preserve"> in mlajši/e </w:t>
            </w:r>
          </w:p>
          <w:p w14:paraId="5B742BAC" w14:textId="57F5AA4C" w:rsidR="00DE62D1" w:rsidRDefault="004C53A8" w:rsidP="00993771">
            <w:r>
              <w:t>učenci/ke l</w:t>
            </w:r>
            <w:r w:rsidR="00DE62D1" w:rsidRPr="00DE62D1">
              <w:t>etnik 200</w:t>
            </w:r>
            <w:r w:rsidR="000C5F96">
              <w:t>8</w:t>
            </w:r>
            <w:r w:rsidR="00DE62D1" w:rsidRPr="00DE62D1">
              <w:t xml:space="preserve"> in mlajši/e </w:t>
            </w:r>
          </w:p>
          <w:p w14:paraId="12BC4EE9" w14:textId="51FF7DB2" w:rsidR="00DE62D1" w:rsidRPr="00DE62D1" w:rsidRDefault="00DE62D1" w:rsidP="00993771">
            <w:r w:rsidRPr="00DE62D1">
              <w:t xml:space="preserve">učenci/ke </w:t>
            </w:r>
            <w:r w:rsidR="004C53A8">
              <w:t>l</w:t>
            </w:r>
            <w:r w:rsidRPr="00DE62D1">
              <w:t>etnik 200</w:t>
            </w:r>
            <w:r w:rsidR="000C5F96">
              <w:t>5</w:t>
            </w:r>
            <w:r w:rsidRPr="00DE62D1">
              <w:t xml:space="preserve"> in mlajši/e </w:t>
            </w:r>
          </w:p>
        </w:tc>
      </w:tr>
      <w:tr w:rsidR="00DE62D1" w:rsidRPr="00DE62D1" w14:paraId="680D6335" w14:textId="77777777" w:rsidTr="006D3C97">
        <w:tc>
          <w:tcPr>
            <w:tcW w:w="2694" w:type="dxa"/>
          </w:tcPr>
          <w:p w14:paraId="7D85954C" w14:textId="77777777"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Priznanja:</w:t>
            </w:r>
          </w:p>
        </w:tc>
        <w:tc>
          <w:tcPr>
            <w:tcW w:w="6197" w:type="dxa"/>
          </w:tcPr>
          <w:p w14:paraId="08BD7A66" w14:textId="77777777" w:rsidR="00DE62D1" w:rsidRPr="00DE62D1" w:rsidRDefault="00DE62D1" w:rsidP="00993771">
            <w:r w:rsidRPr="00DE62D1">
              <w:t>prv</w:t>
            </w:r>
            <w:r w:rsidR="0065192D">
              <w:t>i trije v vsaki kategoriji prej</w:t>
            </w:r>
            <w:r w:rsidRPr="00DE62D1">
              <w:t>m</w:t>
            </w:r>
            <w:r w:rsidR="0065192D">
              <w:t>e</w:t>
            </w:r>
            <w:r w:rsidR="002D21B9">
              <w:t>jo medalje</w:t>
            </w:r>
          </w:p>
        </w:tc>
      </w:tr>
      <w:tr w:rsidR="00DE62D1" w:rsidRPr="00DE62D1" w14:paraId="6C287C38" w14:textId="77777777" w:rsidTr="006D3C97">
        <w:tc>
          <w:tcPr>
            <w:tcW w:w="2694" w:type="dxa"/>
          </w:tcPr>
          <w:p w14:paraId="64A3E562" w14:textId="77777777" w:rsidR="00DE62D1" w:rsidRPr="00DE62D1" w:rsidRDefault="00DE62D1" w:rsidP="00993771">
            <w:r w:rsidRPr="00993771">
              <w:rPr>
                <w:b/>
              </w:rPr>
              <w:t>Prijave</w:t>
            </w:r>
            <w:r w:rsidRPr="00DE62D1">
              <w:t>:</w:t>
            </w:r>
          </w:p>
        </w:tc>
        <w:tc>
          <w:tcPr>
            <w:tcW w:w="6197" w:type="dxa"/>
          </w:tcPr>
          <w:p w14:paraId="7EA3C779" w14:textId="77777777" w:rsidR="00DE62D1" w:rsidRPr="00DE62D1" w:rsidRDefault="00DE62D1" w:rsidP="00993771"/>
        </w:tc>
      </w:tr>
      <w:tr w:rsidR="006D3C97" w:rsidRPr="00DE62D1" w14:paraId="03F83E08" w14:textId="77777777" w:rsidTr="006D3C97">
        <w:tc>
          <w:tcPr>
            <w:tcW w:w="8891" w:type="dxa"/>
            <w:gridSpan w:val="2"/>
          </w:tcPr>
          <w:p w14:paraId="68325592" w14:textId="0588808F" w:rsidR="006D3C97" w:rsidRDefault="00D228B1" w:rsidP="006D3C97">
            <w:r>
              <w:rPr>
                <w:u w:val="single"/>
              </w:rPr>
              <w:t>Na</w:t>
            </w:r>
            <w:r w:rsidRPr="0017244E">
              <w:rPr>
                <w:u w:val="single"/>
              </w:rPr>
              <w:t xml:space="preserve"> priloženih obrazcih</w:t>
            </w:r>
            <w:r>
              <w:t xml:space="preserve"> d</w:t>
            </w:r>
            <w:r w:rsidR="002D21B9">
              <w:t xml:space="preserve">o </w:t>
            </w:r>
            <w:r w:rsidR="000C5F96">
              <w:t>torka</w:t>
            </w:r>
            <w:r w:rsidR="002D21B9">
              <w:t xml:space="preserve">, </w:t>
            </w:r>
            <w:r w:rsidR="000C5F96">
              <w:t>10</w:t>
            </w:r>
            <w:r w:rsidR="002D21B9">
              <w:t>. decembra 201</w:t>
            </w:r>
            <w:r w:rsidR="000C5F96">
              <w:t>9</w:t>
            </w:r>
            <w:r w:rsidR="006D3C97" w:rsidRPr="00DE62D1">
              <w:t xml:space="preserve"> do 1</w:t>
            </w:r>
            <w:r w:rsidR="000C5F96">
              <w:t>4</w:t>
            </w:r>
            <w:r w:rsidR="006D3C97" w:rsidRPr="00DE62D1">
              <w:t>.00</w:t>
            </w:r>
            <w:r w:rsidR="006D3C97">
              <w:t xml:space="preserve"> ure</w:t>
            </w:r>
            <w:r w:rsidR="006D3C97" w:rsidRPr="00DE62D1">
              <w:t xml:space="preserve">, na elektronski naslov </w:t>
            </w:r>
            <w:r w:rsidR="006D3C97" w:rsidRPr="002D21B9">
              <w:rPr>
                <w:color w:val="1F4E79" w:themeColor="accent1" w:themeShade="80"/>
              </w:rPr>
              <w:t xml:space="preserve"> </w:t>
            </w:r>
            <w:r w:rsidR="000C5F96">
              <w:rPr>
                <w:color w:val="1F4E79" w:themeColor="accent1" w:themeShade="80"/>
              </w:rPr>
              <w:t>mitja.pranjic@gmail.com</w:t>
            </w:r>
            <w:r w:rsidR="00E47EC9" w:rsidRPr="00E47EC9">
              <w:rPr>
                <w:color w:val="1F4E79" w:themeColor="accent1" w:themeShade="80"/>
              </w:rPr>
              <w:t xml:space="preserve"> </w:t>
            </w:r>
            <w:r w:rsidR="006D3C97" w:rsidRPr="00DE62D1">
              <w:rPr>
                <w:b/>
              </w:rPr>
              <w:t>in hkrati</w:t>
            </w:r>
            <w:r w:rsidR="006D3C97">
              <w:t xml:space="preserve"> </w:t>
            </w:r>
            <w:hyperlink r:id="rId11" w:history="1">
              <w:r w:rsidR="006D3C97" w:rsidRPr="002D21B9">
                <w:rPr>
                  <w:rStyle w:val="Hiperpovezava"/>
                  <w:color w:val="1F4E79" w:themeColor="accent1" w:themeShade="80"/>
                </w:rPr>
                <w:t>jernej.selic@gmail.com</w:t>
              </w:r>
            </w:hyperlink>
            <w:r w:rsidR="006D3C97">
              <w:t xml:space="preserve"> </w:t>
            </w:r>
            <w:r w:rsidR="006D3C97" w:rsidRPr="00DE62D1">
              <w:t>(DŠR Splavar)</w:t>
            </w:r>
          </w:p>
          <w:p w14:paraId="6E09AB29" w14:textId="289C672C" w:rsidR="006D3C97" w:rsidRPr="00DE62D1" w:rsidRDefault="006D3C97" w:rsidP="006D3C97">
            <w:r w:rsidRPr="00DE62D1">
              <w:t>Vpis novih tekmovalcev ali spremembe tekmovalcev po tem datumu ni možen</w:t>
            </w:r>
            <w:r w:rsidR="002D21B9">
              <w:t>, zaradi priprave malice</w:t>
            </w:r>
            <w:r w:rsidRPr="00DE62D1">
              <w:t>. Tekmovalcev, ki ne bodo pravočasno prijavljeni, ne bomo upoštevali. Ob prihodu na tekmovanje naj mentorji po</w:t>
            </w:r>
            <w:r w:rsidR="002D21B9">
              <w:t>trdijo prijave igralcev do 13.</w:t>
            </w:r>
            <w:r w:rsidR="000C5F96">
              <w:t>4</w:t>
            </w:r>
            <w:r w:rsidR="00C94D28">
              <w:t>0, da lahko prej začnemo s kulturnim programom.</w:t>
            </w:r>
          </w:p>
        </w:tc>
      </w:tr>
      <w:tr w:rsidR="00DE62D1" w:rsidRPr="00DE62D1" w14:paraId="7D3C8B71" w14:textId="77777777" w:rsidTr="006D3C97">
        <w:tc>
          <w:tcPr>
            <w:tcW w:w="2694" w:type="dxa"/>
          </w:tcPr>
          <w:p w14:paraId="65706F61" w14:textId="77777777" w:rsidR="00DE62D1" w:rsidRPr="00DE62D1" w:rsidRDefault="00DE62D1" w:rsidP="00993771">
            <w:r w:rsidRPr="00993771">
              <w:rPr>
                <w:b/>
              </w:rPr>
              <w:t>Pravila</w:t>
            </w:r>
            <w:r w:rsidRPr="00DE62D1">
              <w:t>:</w:t>
            </w:r>
          </w:p>
        </w:tc>
        <w:tc>
          <w:tcPr>
            <w:tcW w:w="6197" w:type="dxa"/>
          </w:tcPr>
          <w:p w14:paraId="256DB81A" w14:textId="77777777" w:rsidR="00DE62D1" w:rsidRPr="006D3C97" w:rsidRDefault="00DE62D1" w:rsidP="006D3C97">
            <w:pPr>
              <w:rPr>
                <w:b/>
              </w:rPr>
            </w:pPr>
          </w:p>
        </w:tc>
      </w:tr>
      <w:tr w:rsidR="006D3C97" w:rsidRPr="00DE62D1" w14:paraId="37C4F327" w14:textId="77777777" w:rsidTr="006D3C97">
        <w:tc>
          <w:tcPr>
            <w:tcW w:w="8891" w:type="dxa"/>
            <w:gridSpan w:val="2"/>
          </w:tcPr>
          <w:p w14:paraId="16BE71A1" w14:textId="77777777" w:rsidR="006D3C97" w:rsidRPr="00DE62D1" w:rsidRDefault="006D3C97" w:rsidP="006D3C97">
            <w:r w:rsidRPr="00DE62D1">
              <w:t>Pravico nastopa imajo učenci osnovnih šol Koroške regije in sicer prvih pet z občinskega prvenstva v posamezni kategoriji.</w:t>
            </w:r>
          </w:p>
          <w:p w14:paraId="2319DF78" w14:textId="77777777" w:rsidR="006D3C97" w:rsidRPr="00DE62D1" w:rsidRDefault="006D3C97" w:rsidP="006D3C97">
            <w:r w:rsidRPr="00DE62D1">
              <w:t>TURNIRSKI PRAVILNIK – PROPOZICIJE:</w:t>
            </w:r>
          </w:p>
          <w:p w14:paraId="329EB7FD" w14:textId="77777777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t>7 kol; tekmovanje se vodi z računalniškim programom »švicar«</w:t>
            </w:r>
          </w:p>
          <w:p w14:paraId="0E0543FF" w14:textId="77777777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t>partija traja 2 x 15 minut</w:t>
            </w:r>
          </w:p>
          <w:p w14:paraId="7B0E545E" w14:textId="05CC40DE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t>s šahovskimi urami igr</w:t>
            </w:r>
            <w:r w:rsidR="002D21B9">
              <w:t>ajo učenci in učenke</w:t>
            </w:r>
            <w:r w:rsidR="008F1E12">
              <w:t xml:space="preserve"> letnik 200</w:t>
            </w:r>
            <w:r w:rsidR="000C5F96">
              <w:t>5</w:t>
            </w:r>
            <w:r w:rsidR="008F1E12">
              <w:t xml:space="preserve"> in mlajši, ter 200</w:t>
            </w:r>
            <w:r w:rsidR="000C5F96">
              <w:t>8</w:t>
            </w:r>
            <w:r w:rsidRPr="00DE62D1">
              <w:t xml:space="preserve"> in mlajši</w:t>
            </w:r>
          </w:p>
          <w:p w14:paraId="6FC785F8" w14:textId="672D0A0B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t xml:space="preserve">učenke in učenci v najmlajši skupini  (letniki </w:t>
            </w:r>
            <w:r w:rsidR="002D21B9">
              <w:t>20</w:t>
            </w:r>
            <w:r w:rsidR="00E47EC9">
              <w:t>1</w:t>
            </w:r>
            <w:r w:rsidR="000C5F96">
              <w:t>1</w:t>
            </w:r>
            <w:r w:rsidR="00673E43">
              <w:t xml:space="preserve"> in mlajši) </w:t>
            </w:r>
            <w:r w:rsidRPr="00DE62D1">
              <w:t>ne igrajo na ure</w:t>
            </w:r>
          </w:p>
          <w:p w14:paraId="546B639E" w14:textId="77777777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lastRenderedPageBreak/>
              <w:t>pri najmlajših traja partija 30 minut. Po tem času  tekmovalna komisija oceni  nedokončane partije in določi rezultat.</w:t>
            </w:r>
          </w:p>
          <w:p w14:paraId="36D98D39" w14:textId="320F77E2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t xml:space="preserve">kriterij za razvrstitev po vrstnem redu po sistemu </w:t>
            </w:r>
            <w:r w:rsidR="000C5F96">
              <w:t>»</w:t>
            </w:r>
            <w:r w:rsidRPr="00DE62D1">
              <w:t>švicar«: osnovne točke,  MBuch, Buch, progress, ELO.</w:t>
            </w:r>
          </w:p>
          <w:p w14:paraId="530BA1F7" w14:textId="77777777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t xml:space="preserve">v primeru nezadostnega števila za posamezno starostno skupino se igra po sistemu  Berger. </w:t>
            </w:r>
          </w:p>
          <w:p w14:paraId="00516DE8" w14:textId="77777777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t>za sistem Berger velja kriterij: osnovne točke, boljši uspeh proti zmagovalcem (igralci  s 50% ali več), Sonneborn-Berger (za vsakega, ki si deli mesto, se izračuna seštevek  točk tistih, ki jih je premagal in polovico s tistimi, kjer je bil remi), medsebojni  rezultat, večje število zmag, boljši uspeh s črnimi figurami, žreb.</w:t>
            </w:r>
          </w:p>
          <w:p w14:paraId="4EF20358" w14:textId="77777777" w:rsidR="002D21B9" w:rsidRDefault="006D3C97" w:rsidP="002D21B9">
            <w:pPr>
              <w:pStyle w:val="Odstavekseznama"/>
              <w:numPr>
                <w:ilvl w:val="0"/>
                <w:numId w:val="24"/>
              </w:numPr>
            </w:pPr>
            <w:r w:rsidRPr="00DE62D1">
              <w:t>za napake pri igranju partij dobijo šahisti opomin brez dodajanja časa.</w:t>
            </w:r>
            <w:r w:rsidR="002D21B9">
              <w:t xml:space="preserve"> </w:t>
            </w:r>
          </w:p>
          <w:p w14:paraId="35772B4D" w14:textId="77777777" w:rsidR="002D21B9" w:rsidRPr="00DE62D1" w:rsidRDefault="002D21B9" w:rsidP="002D21B9">
            <w:pPr>
              <w:pStyle w:val="Odstavekseznama"/>
              <w:numPr>
                <w:ilvl w:val="0"/>
                <w:numId w:val="24"/>
              </w:numPr>
            </w:pPr>
            <w:r>
              <w:t xml:space="preserve">Povezava do pravil šahovske igre: </w:t>
            </w:r>
            <w:hyperlink r:id="rId12" w:history="1">
              <w:r w:rsidRPr="00E9170C">
                <w:rPr>
                  <w:rStyle w:val="Hiperpovezava"/>
                </w:rPr>
                <w:t>http://www.sah-zveza.si/pravila/fide/Pravila%20%C5%A1aha%20FIDE%202017.pdf</w:t>
              </w:r>
            </w:hyperlink>
            <w:r>
              <w:t xml:space="preserve"> </w:t>
            </w:r>
          </w:p>
        </w:tc>
      </w:tr>
    </w:tbl>
    <w:p w14:paraId="19B0F244" w14:textId="77777777" w:rsidR="00673E43" w:rsidRDefault="00673E43" w:rsidP="00993771">
      <w:r w:rsidRPr="00DE62D1">
        <w:lastRenderedPageBreak/>
        <w:t>Na kraju samem se določi turnirski odbor, ki ga sestavljajo trije člani (glavni sodnik, mentorja)</w:t>
      </w:r>
      <w:r>
        <w:t>.</w:t>
      </w:r>
      <w:r w:rsidRPr="00DE62D1">
        <w:t xml:space="preserve"> Odločitev turnirskega odbora je dokončna</w:t>
      </w:r>
      <w:r w:rsidRPr="00993771">
        <w:t xml:space="preserve"> </w:t>
      </w:r>
    </w:p>
    <w:p w14:paraId="344ADF0A" w14:textId="77777777" w:rsidR="00506FCE" w:rsidRPr="00993771" w:rsidRDefault="00DE62D1" w:rsidP="00993771">
      <w:r w:rsidRPr="00993771">
        <w:t xml:space="preserve">Mentorje pozivamo, da s seboj prinesejo šahovske ure ter  naročilnico za malico – za vse učence in mentorje. Vsi učenci morajo imeti copate. </w:t>
      </w:r>
      <w:r w:rsidR="004F661E" w:rsidRPr="00993771">
        <w:t xml:space="preserve"> </w:t>
      </w:r>
    </w:p>
    <w:p w14:paraId="375B4F49" w14:textId="77777777" w:rsidR="00DE62D1" w:rsidRPr="00993771" w:rsidRDefault="00DE62D1" w:rsidP="00993771"/>
    <w:p w14:paraId="44FD7664" w14:textId="77777777" w:rsidR="00DE62D1" w:rsidRPr="00C33EA4" w:rsidRDefault="00DE62D1" w:rsidP="00993771"/>
    <w:p w14:paraId="099A7316" w14:textId="77777777" w:rsidR="00621C60" w:rsidRDefault="00621C60" w:rsidP="00621C60">
      <w:pPr>
        <w:ind w:left="5103"/>
      </w:pPr>
      <w:r>
        <w:t>Rok Konečnik</w:t>
      </w:r>
    </w:p>
    <w:p w14:paraId="053DD6A8" w14:textId="77777777" w:rsidR="00621C60" w:rsidRPr="00C33EA4" w:rsidRDefault="00621C60" w:rsidP="00621C60">
      <w:pPr>
        <w:ind w:left="5103"/>
      </w:pPr>
      <w:r>
        <w:t>Športna zveza Slovenj Gradec</w:t>
      </w:r>
    </w:p>
    <w:p w14:paraId="30609F55" w14:textId="092545E5" w:rsidR="00621C60" w:rsidRDefault="00621C60" w:rsidP="00621C60">
      <w:pPr>
        <w:ind w:left="5103"/>
      </w:pPr>
      <w:r>
        <w:t>V</w:t>
      </w:r>
      <w:r w:rsidRPr="00C33EA4">
        <w:t>odja področnega centra</w:t>
      </w:r>
    </w:p>
    <w:p w14:paraId="4AB3B01F" w14:textId="77777777" w:rsidR="00605EEA" w:rsidRPr="00C33EA4" w:rsidRDefault="00605EEA" w:rsidP="00993771">
      <w:pPr>
        <w:ind w:left="5103"/>
      </w:pPr>
      <w:r w:rsidRPr="00C33EA4">
        <w:t xml:space="preserve"> </w:t>
      </w:r>
    </w:p>
    <w:p w14:paraId="292B6B8B" w14:textId="77777777" w:rsidR="00993771" w:rsidRPr="00993771" w:rsidRDefault="009D49B0" w:rsidP="00993771">
      <w:pPr>
        <w:rPr>
          <w:b/>
        </w:rPr>
      </w:pPr>
      <w:r>
        <w:br w:type="page"/>
      </w:r>
      <w:r w:rsidR="00993771" w:rsidRPr="00993771">
        <w:rPr>
          <w:b/>
        </w:rPr>
        <w:lastRenderedPageBreak/>
        <w:t>Prijava</w:t>
      </w:r>
    </w:p>
    <w:p w14:paraId="01C96D7F" w14:textId="258458D1" w:rsidR="00993771" w:rsidRDefault="00993771" w:rsidP="00993771">
      <w:r w:rsidRPr="00993771">
        <w:t xml:space="preserve">za področno posamezno tekmovanje v ŠAHU za učence in učenke </w:t>
      </w:r>
      <w:r w:rsidR="002D21B9">
        <w:t xml:space="preserve">osnovnih šol Koroške, </w:t>
      </w:r>
      <w:r w:rsidR="000C5F96">
        <w:t xml:space="preserve">OŠ Črna na Koroškem </w:t>
      </w:r>
      <w:r w:rsidR="002D21B9">
        <w:t>– 1</w:t>
      </w:r>
      <w:r w:rsidR="000C5F96">
        <w:t>6</w:t>
      </w:r>
      <w:r w:rsidR="002D21B9">
        <w:t>.12.201</w:t>
      </w:r>
      <w:r w:rsidR="000C5F96">
        <w:t>9</w:t>
      </w:r>
      <w:r w:rsidRPr="00993771">
        <w:t xml:space="preserve"> ob 14.00 uri.</w:t>
      </w:r>
    </w:p>
    <w:p w14:paraId="277A44E1" w14:textId="77777777" w:rsidR="00993771" w:rsidRPr="00993771" w:rsidRDefault="00993771" w:rsidP="00993771"/>
    <w:p w14:paraId="18B137DF" w14:textId="40F4E612" w:rsidR="00993771" w:rsidRDefault="00993771" w:rsidP="00993771">
      <w:r w:rsidRPr="00993771">
        <w:t>OSNOVNA ŠOLA:________</w:t>
      </w:r>
      <w:r w:rsidR="000C5F96">
        <w:t>_____________</w:t>
      </w:r>
      <w:r w:rsidRPr="00993771">
        <w:t>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4"/>
        <w:gridCol w:w="3603"/>
        <w:gridCol w:w="2251"/>
        <w:gridCol w:w="1451"/>
      </w:tblGrid>
      <w:tr w:rsidR="00993771" w:rsidRPr="00993771" w14:paraId="78F2817F" w14:textId="77777777" w:rsidTr="00993771">
        <w:tc>
          <w:tcPr>
            <w:tcW w:w="584" w:type="dxa"/>
          </w:tcPr>
          <w:p w14:paraId="61B91F1B" w14:textId="77777777" w:rsidR="00993771" w:rsidRPr="00993771" w:rsidRDefault="00993771" w:rsidP="00993771">
            <w:pPr>
              <w:spacing w:before="60" w:after="60"/>
            </w:pPr>
          </w:p>
        </w:tc>
        <w:tc>
          <w:tcPr>
            <w:tcW w:w="3603" w:type="dxa"/>
          </w:tcPr>
          <w:p w14:paraId="15EB3863" w14:textId="77777777" w:rsidR="00993771" w:rsidRPr="00993771" w:rsidRDefault="00993771" w:rsidP="00993771">
            <w:pPr>
              <w:spacing w:before="60" w:after="60"/>
            </w:pPr>
            <w:r w:rsidRPr="00993771">
              <w:t>IME IN PRIIMEK  TEKMOVALCA</w:t>
            </w:r>
          </w:p>
        </w:tc>
        <w:tc>
          <w:tcPr>
            <w:tcW w:w="2251" w:type="dxa"/>
          </w:tcPr>
          <w:p w14:paraId="7BDEDED1" w14:textId="77777777" w:rsidR="00993771" w:rsidRPr="00993771" w:rsidRDefault="00993771" w:rsidP="00993771">
            <w:pPr>
              <w:spacing w:before="60" w:after="60"/>
            </w:pPr>
            <w:r w:rsidRPr="00993771">
              <w:t>LETNICA ROJSTVA</w:t>
            </w:r>
          </w:p>
        </w:tc>
        <w:tc>
          <w:tcPr>
            <w:tcW w:w="1451" w:type="dxa"/>
          </w:tcPr>
          <w:p w14:paraId="3016E240" w14:textId="77777777" w:rsidR="00993771" w:rsidRPr="00993771" w:rsidRDefault="00993771" w:rsidP="00993771">
            <w:pPr>
              <w:spacing w:before="60" w:after="60"/>
            </w:pPr>
            <w:r w:rsidRPr="00993771">
              <w:t>SKUPINA *</w:t>
            </w:r>
          </w:p>
        </w:tc>
      </w:tr>
      <w:tr w:rsidR="00431910" w:rsidRPr="00993771" w14:paraId="282A896C" w14:textId="77777777" w:rsidTr="00993771">
        <w:tc>
          <w:tcPr>
            <w:tcW w:w="584" w:type="dxa"/>
          </w:tcPr>
          <w:p w14:paraId="0A5ED396" w14:textId="77777777" w:rsidR="00431910" w:rsidRPr="00993771" w:rsidRDefault="00431910" w:rsidP="00431910">
            <w:pPr>
              <w:spacing w:before="60" w:after="60"/>
            </w:pPr>
            <w:r w:rsidRPr="00993771">
              <w:t>1</w:t>
            </w:r>
          </w:p>
        </w:tc>
        <w:tc>
          <w:tcPr>
            <w:tcW w:w="3603" w:type="dxa"/>
          </w:tcPr>
          <w:p w14:paraId="72E7CB13" w14:textId="4FEB989D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416690D6" w14:textId="67DACCB1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16CF422E" w14:textId="1676D51F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49766FAF" w14:textId="77777777" w:rsidTr="00993771">
        <w:tc>
          <w:tcPr>
            <w:tcW w:w="584" w:type="dxa"/>
          </w:tcPr>
          <w:p w14:paraId="02E6BC3F" w14:textId="77777777" w:rsidR="00431910" w:rsidRPr="00993771" w:rsidRDefault="00431910" w:rsidP="00431910">
            <w:pPr>
              <w:spacing w:before="60" w:after="60"/>
            </w:pPr>
            <w:r w:rsidRPr="00993771">
              <w:t>2</w:t>
            </w:r>
          </w:p>
        </w:tc>
        <w:tc>
          <w:tcPr>
            <w:tcW w:w="3603" w:type="dxa"/>
          </w:tcPr>
          <w:p w14:paraId="68D05F5A" w14:textId="45B5D55B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1CE6EED2" w14:textId="73C0C79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6264A0B7" w14:textId="1C4A919C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0AC7923A" w14:textId="77777777" w:rsidTr="00993771">
        <w:tc>
          <w:tcPr>
            <w:tcW w:w="584" w:type="dxa"/>
          </w:tcPr>
          <w:p w14:paraId="5FA7794B" w14:textId="77777777" w:rsidR="00431910" w:rsidRPr="00993771" w:rsidRDefault="00431910" w:rsidP="00431910">
            <w:pPr>
              <w:spacing w:before="60" w:after="60"/>
            </w:pPr>
            <w:r w:rsidRPr="00993771">
              <w:t>3</w:t>
            </w:r>
          </w:p>
        </w:tc>
        <w:tc>
          <w:tcPr>
            <w:tcW w:w="3603" w:type="dxa"/>
          </w:tcPr>
          <w:p w14:paraId="36E52197" w14:textId="3030A29B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0F46748D" w14:textId="45CBA2C8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1CF1FEC5" w14:textId="6BC6D44E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64158E4F" w14:textId="77777777" w:rsidTr="00993771">
        <w:tc>
          <w:tcPr>
            <w:tcW w:w="584" w:type="dxa"/>
          </w:tcPr>
          <w:p w14:paraId="25417990" w14:textId="77777777" w:rsidR="00431910" w:rsidRPr="00993771" w:rsidRDefault="00431910" w:rsidP="00431910">
            <w:pPr>
              <w:spacing w:before="60" w:after="60"/>
            </w:pPr>
            <w:r w:rsidRPr="00993771">
              <w:t>4</w:t>
            </w:r>
          </w:p>
        </w:tc>
        <w:tc>
          <w:tcPr>
            <w:tcW w:w="3603" w:type="dxa"/>
          </w:tcPr>
          <w:p w14:paraId="5BE14F85" w14:textId="3B377751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6DB482B9" w14:textId="6CD82605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4107D224" w14:textId="54DAE6E1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6D551BD3" w14:textId="77777777" w:rsidTr="00993771">
        <w:tc>
          <w:tcPr>
            <w:tcW w:w="584" w:type="dxa"/>
          </w:tcPr>
          <w:p w14:paraId="2A0167BC" w14:textId="77777777" w:rsidR="00431910" w:rsidRPr="00993771" w:rsidRDefault="00431910" w:rsidP="00431910">
            <w:pPr>
              <w:spacing w:before="60" w:after="60"/>
            </w:pPr>
            <w:r w:rsidRPr="00993771">
              <w:t>5</w:t>
            </w:r>
          </w:p>
        </w:tc>
        <w:tc>
          <w:tcPr>
            <w:tcW w:w="3603" w:type="dxa"/>
          </w:tcPr>
          <w:p w14:paraId="12F55484" w14:textId="4802FC42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68B80EC9" w14:textId="61B06AED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781C361E" w14:textId="59E92EAC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283CF580" w14:textId="77777777" w:rsidTr="00993771">
        <w:tc>
          <w:tcPr>
            <w:tcW w:w="584" w:type="dxa"/>
          </w:tcPr>
          <w:p w14:paraId="75196276" w14:textId="77777777" w:rsidR="00431910" w:rsidRPr="00993771" w:rsidRDefault="00431910" w:rsidP="00431910">
            <w:pPr>
              <w:spacing w:before="60" w:after="60"/>
            </w:pPr>
            <w:r w:rsidRPr="00993771">
              <w:t>6</w:t>
            </w:r>
          </w:p>
        </w:tc>
        <w:tc>
          <w:tcPr>
            <w:tcW w:w="3603" w:type="dxa"/>
          </w:tcPr>
          <w:p w14:paraId="69E34FF6" w14:textId="2EAD87EF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507F7D63" w14:textId="1772EAFC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45FA23D1" w14:textId="35945AFA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6D572B11" w14:textId="77777777" w:rsidTr="00993771">
        <w:tc>
          <w:tcPr>
            <w:tcW w:w="584" w:type="dxa"/>
          </w:tcPr>
          <w:p w14:paraId="45A2EA8B" w14:textId="77777777" w:rsidR="00431910" w:rsidRPr="00993771" w:rsidRDefault="00431910" w:rsidP="00431910">
            <w:pPr>
              <w:spacing w:before="60" w:after="60"/>
            </w:pPr>
            <w:r w:rsidRPr="00993771">
              <w:t>7</w:t>
            </w:r>
          </w:p>
        </w:tc>
        <w:tc>
          <w:tcPr>
            <w:tcW w:w="3603" w:type="dxa"/>
          </w:tcPr>
          <w:p w14:paraId="160CB56F" w14:textId="5E61A111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00991C20" w14:textId="309850D4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0CD89EF7" w14:textId="5244B31D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6FC4E034" w14:textId="77777777" w:rsidTr="00993771">
        <w:tc>
          <w:tcPr>
            <w:tcW w:w="584" w:type="dxa"/>
          </w:tcPr>
          <w:p w14:paraId="441C1F81" w14:textId="77777777" w:rsidR="00431910" w:rsidRPr="00993771" w:rsidRDefault="00431910" w:rsidP="00431910">
            <w:pPr>
              <w:spacing w:before="60" w:after="60"/>
            </w:pPr>
            <w:r w:rsidRPr="00993771">
              <w:t>8</w:t>
            </w:r>
          </w:p>
        </w:tc>
        <w:tc>
          <w:tcPr>
            <w:tcW w:w="3603" w:type="dxa"/>
          </w:tcPr>
          <w:p w14:paraId="05F15E86" w14:textId="02581893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17C3F92C" w14:textId="086769F2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543AD331" w14:textId="626CF106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4B14147A" w14:textId="77777777" w:rsidTr="00993771">
        <w:tc>
          <w:tcPr>
            <w:tcW w:w="584" w:type="dxa"/>
          </w:tcPr>
          <w:p w14:paraId="6EDA302F" w14:textId="77777777" w:rsidR="00431910" w:rsidRPr="00993771" w:rsidRDefault="00431910" w:rsidP="00431910">
            <w:pPr>
              <w:spacing w:before="60" w:after="60"/>
            </w:pPr>
            <w:r w:rsidRPr="00993771">
              <w:t>9</w:t>
            </w:r>
          </w:p>
        </w:tc>
        <w:tc>
          <w:tcPr>
            <w:tcW w:w="3603" w:type="dxa"/>
          </w:tcPr>
          <w:p w14:paraId="437780AC" w14:textId="264C0635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5A901B3A" w14:textId="648D92F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65716A9E" w14:textId="08B36099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46128271" w14:textId="77777777" w:rsidTr="00993771">
        <w:tc>
          <w:tcPr>
            <w:tcW w:w="584" w:type="dxa"/>
          </w:tcPr>
          <w:p w14:paraId="5C62676F" w14:textId="77777777" w:rsidR="00431910" w:rsidRPr="00993771" w:rsidRDefault="00431910" w:rsidP="00431910">
            <w:pPr>
              <w:spacing w:before="60" w:after="60"/>
            </w:pPr>
            <w:r w:rsidRPr="00993771">
              <w:t>10</w:t>
            </w:r>
          </w:p>
        </w:tc>
        <w:tc>
          <w:tcPr>
            <w:tcW w:w="3603" w:type="dxa"/>
          </w:tcPr>
          <w:p w14:paraId="4626E25E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5CC71034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5BC595D9" w14:textId="77777777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3BEE22C7" w14:textId="77777777" w:rsidTr="00993771">
        <w:tc>
          <w:tcPr>
            <w:tcW w:w="584" w:type="dxa"/>
          </w:tcPr>
          <w:p w14:paraId="4F23165F" w14:textId="77777777" w:rsidR="00431910" w:rsidRPr="00993771" w:rsidRDefault="00431910" w:rsidP="00431910">
            <w:pPr>
              <w:spacing w:before="60" w:after="60"/>
            </w:pPr>
            <w:r w:rsidRPr="00993771">
              <w:t>11</w:t>
            </w:r>
          </w:p>
        </w:tc>
        <w:tc>
          <w:tcPr>
            <w:tcW w:w="3603" w:type="dxa"/>
          </w:tcPr>
          <w:p w14:paraId="101E14E1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6D13B176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278BDEC6" w14:textId="77777777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15F5C99D" w14:textId="77777777" w:rsidTr="00993771">
        <w:tc>
          <w:tcPr>
            <w:tcW w:w="584" w:type="dxa"/>
          </w:tcPr>
          <w:p w14:paraId="39B905C2" w14:textId="77777777" w:rsidR="00431910" w:rsidRPr="00993771" w:rsidRDefault="00431910" w:rsidP="00431910">
            <w:pPr>
              <w:spacing w:before="60" w:after="60"/>
            </w:pPr>
            <w:r w:rsidRPr="00993771">
              <w:t>12</w:t>
            </w:r>
          </w:p>
        </w:tc>
        <w:tc>
          <w:tcPr>
            <w:tcW w:w="3603" w:type="dxa"/>
          </w:tcPr>
          <w:p w14:paraId="0A1EB8AC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579F661D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191D5941" w14:textId="77777777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74C584E6" w14:textId="77777777" w:rsidTr="00993771">
        <w:tc>
          <w:tcPr>
            <w:tcW w:w="584" w:type="dxa"/>
          </w:tcPr>
          <w:p w14:paraId="11444BF4" w14:textId="77777777" w:rsidR="00431910" w:rsidRPr="00993771" w:rsidRDefault="00431910" w:rsidP="00431910">
            <w:pPr>
              <w:spacing w:before="60" w:after="60"/>
            </w:pPr>
            <w:r w:rsidRPr="00993771">
              <w:t>13</w:t>
            </w:r>
          </w:p>
        </w:tc>
        <w:tc>
          <w:tcPr>
            <w:tcW w:w="3603" w:type="dxa"/>
          </w:tcPr>
          <w:p w14:paraId="042280CC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3AB3CB94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1E95D2D2" w14:textId="77777777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6A8EC205" w14:textId="77777777" w:rsidTr="00993771">
        <w:tc>
          <w:tcPr>
            <w:tcW w:w="584" w:type="dxa"/>
          </w:tcPr>
          <w:p w14:paraId="588857C0" w14:textId="77777777" w:rsidR="00431910" w:rsidRPr="00993771" w:rsidRDefault="00431910" w:rsidP="00431910">
            <w:pPr>
              <w:spacing w:before="60" w:after="60"/>
            </w:pPr>
            <w:r w:rsidRPr="00993771">
              <w:t>14</w:t>
            </w:r>
          </w:p>
        </w:tc>
        <w:tc>
          <w:tcPr>
            <w:tcW w:w="3603" w:type="dxa"/>
          </w:tcPr>
          <w:p w14:paraId="019B45AF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3CCCF163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1D554041" w14:textId="77777777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6FDE5473" w14:textId="77777777" w:rsidTr="00993771">
        <w:tc>
          <w:tcPr>
            <w:tcW w:w="584" w:type="dxa"/>
          </w:tcPr>
          <w:p w14:paraId="01B633CE" w14:textId="77777777" w:rsidR="00431910" w:rsidRPr="00993771" w:rsidRDefault="00431910" w:rsidP="00431910">
            <w:pPr>
              <w:spacing w:before="60" w:after="60"/>
            </w:pPr>
            <w:r w:rsidRPr="00993771">
              <w:t>15</w:t>
            </w:r>
          </w:p>
        </w:tc>
        <w:tc>
          <w:tcPr>
            <w:tcW w:w="3603" w:type="dxa"/>
          </w:tcPr>
          <w:p w14:paraId="45EE0E39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58A476E0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38715BDF" w14:textId="77777777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55BA657B" w14:textId="77777777" w:rsidTr="00993771">
        <w:tc>
          <w:tcPr>
            <w:tcW w:w="584" w:type="dxa"/>
          </w:tcPr>
          <w:p w14:paraId="3F5AA2D5" w14:textId="77777777" w:rsidR="00431910" w:rsidRPr="00993771" w:rsidRDefault="00431910" w:rsidP="00431910">
            <w:pPr>
              <w:spacing w:before="60" w:after="60"/>
            </w:pPr>
            <w:r w:rsidRPr="00993771">
              <w:t>16</w:t>
            </w:r>
          </w:p>
        </w:tc>
        <w:tc>
          <w:tcPr>
            <w:tcW w:w="3603" w:type="dxa"/>
          </w:tcPr>
          <w:p w14:paraId="1325A451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261D7039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52670868" w14:textId="77777777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2EBD04AE" w14:textId="77777777" w:rsidTr="00993771">
        <w:tc>
          <w:tcPr>
            <w:tcW w:w="584" w:type="dxa"/>
          </w:tcPr>
          <w:p w14:paraId="6AD40882" w14:textId="77777777" w:rsidR="00431910" w:rsidRPr="00993771" w:rsidRDefault="00431910" w:rsidP="00431910">
            <w:pPr>
              <w:spacing w:before="60" w:after="60"/>
            </w:pPr>
            <w:r w:rsidRPr="00993771">
              <w:t>17</w:t>
            </w:r>
          </w:p>
        </w:tc>
        <w:tc>
          <w:tcPr>
            <w:tcW w:w="3603" w:type="dxa"/>
          </w:tcPr>
          <w:p w14:paraId="6357417C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25781F5F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0C583384" w14:textId="77777777" w:rsidR="00431910" w:rsidRPr="00993771" w:rsidRDefault="00431910" w:rsidP="00431910">
            <w:pPr>
              <w:spacing w:before="60" w:after="60"/>
            </w:pPr>
          </w:p>
        </w:tc>
      </w:tr>
      <w:tr w:rsidR="00431910" w:rsidRPr="00993771" w14:paraId="00E593DB" w14:textId="77777777" w:rsidTr="00993771">
        <w:tc>
          <w:tcPr>
            <w:tcW w:w="584" w:type="dxa"/>
          </w:tcPr>
          <w:p w14:paraId="246943C1" w14:textId="77777777" w:rsidR="00431910" w:rsidRPr="00993771" w:rsidRDefault="00431910" w:rsidP="00431910">
            <w:pPr>
              <w:spacing w:before="60" w:after="60"/>
            </w:pPr>
            <w:r w:rsidRPr="00993771">
              <w:t>18</w:t>
            </w:r>
          </w:p>
        </w:tc>
        <w:tc>
          <w:tcPr>
            <w:tcW w:w="3603" w:type="dxa"/>
          </w:tcPr>
          <w:p w14:paraId="755913F5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2251" w:type="dxa"/>
          </w:tcPr>
          <w:p w14:paraId="755F9DD4" w14:textId="77777777" w:rsidR="00431910" w:rsidRPr="00993771" w:rsidRDefault="00431910" w:rsidP="00431910">
            <w:pPr>
              <w:spacing w:before="60" w:after="60"/>
            </w:pPr>
          </w:p>
        </w:tc>
        <w:tc>
          <w:tcPr>
            <w:tcW w:w="1451" w:type="dxa"/>
          </w:tcPr>
          <w:p w14:paraId="7036C9B8" w14:textId="77777777" w:rsidR="00431910" w:rsidRPr="00993771" w:rsidRDefault="00431910" w:rsidP="00431910">
            <w:pPr>
              <w:spacing w:before="60" w:after="60"/>
            </w:pPr>
          </w:p>
        </w:tc>
      </w:tr>
    </w:tbl>
    <w:p w14:paraId="0265DD5A" w14:textId="77777777" w:rsidR="00993771" w:rsidRPr="00993771" w:rsidRDefault="00993771" w:rsidP="00993771"/>
    <w:p w14:paraId="18E9804B" w14:textId="7D05DE6A" w:rsidR="00993771" w:rsidRPr="00993771" w:rsidRDefault="00993771" w:rsidP="00993771">
      <w:r w:rsidRPr="00993771">
        <w:t>MENTOR:_______</w:t>
      </w:r>
      <w:r w:rsidR="000C5F96">
        <w:t>_______</w:t>
      </w:r>
      <w:r w:rsidRPr="00993771">
        <w:t>________________________________________</w:t>
      </w:r>
    </w:p>
    <w:p w14:paraId="50EB7DDE" w14:textId="77777777" w:rsidR="00993771" w:rsidRPr="00993771" w:rsidRDefault="00993771" w:rsidP="00993771">
      <w:r w:rsidRPr="00993771">
        <w:t>SPREMLJEVALCI:_______________________________________________</w:t>
      </w:r>
      <w:r w:rsidRPr="00993771">
        <w:tab/>
      </w:r>
    </w:p>
    <w:p w14:paraId="75489D2D" w14:textId="77777777" w:rsidR="00993771" w:rsidRPr="00993771" w:rsidRDefault="00993771" w:rsidP="00993771">
      <w:r w:rsidRPr="00993771">
        <w:t>*Skupine se navajajo D ali F za dekleta oziroma fante ter starostna skupina.</w:t>
      </w:r>
    </w:p>
    <w:p w14:paraId="7DC2C2AD" w14:textId="77777777" w:rsidR="00993771" w:rsidRPr="00993771" w:rsidRDefault="00993771" w:rsidP="00993771">
      <w:r w:rsidRPr="00993771">
        <w:t>Primer: D15, za dekleta do 15 let. Nekaj polj je že vpisanih, prosim če ustrezno popravite ali dodate potrebne vrstice.</w:t>
      </w:r>
    </w:p>
    <w:p w14:paraId="33B36674" w14:textId="77777777" w:rsidR="00993771" w:rsidRPr="00993771" w:rsidRDefault="00993771" w:rsidP="00993771"/>
    <w:p w14:paraId="046E3082" w14:textId="77777777" w:rsidR="009D49B0" w:rsidRPr="00A643CC" w:rsidRDefault="00993771" w:rsidP="0017244E">
      <w:pPr>
        <w:ind w:left="426"/>
      </w:pPr>
      <w:r w:rsidRPr="00993771">
        <w:t>Podpis  in žig šole</w:t>
      </w:r>
    </w:p>
    <w:sectPr w:rsidR="009D49B0" w:rsidRPr="00A643CC" w:rsidSect="009F3D0B">
      <w:headerReference w:type="default" r:id="rId13"/>
      <w:footerReference w:type="default" r:id="rId14"/>
      <w:pgSz w:w="11906" w:h="16838"/>
      <w:pgMar w:top="1865" w:right="1274" w:bottom="1417" w:left="16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D986F" w14:textId="77777777" w:rsidR="009622BA" w:rsidRDefault="009622BA" w:rsidP="00993771">
      <w:r>
        <w:separator/>
      </w:r>
    </w:p>
  </w:endnote>
  <w:endnote w:type="continuationSeparator" w:id="0">
    <w:p w14:paraId="47A61403" w14:textId="77777777" w:rsidR="009622BA" w:rsidRDefault="009622BA" w:rsidP="009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67FF" w14:textId="77777777" w:rsidR="00144568" w:rsidRPr="0040428B" w:rsidRDefault="00EC6536" w:rsidP="00993771">
    <w:pPr>
      <w:pStyle w:val="Noga"/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2941D483" wp14:editId="5D82802D">
          <wp:simplePos x="0" y="0"/>
          <wp:positionH relativeFrom="column">
            <wp:posOffset>2277745</wp:posOffset>
          </wp:positionH>
          <wp:positionV relativeFrom="paragraph">
            <wp:posOffset>-80010</wp:posOffset>
          </wp:positionV>
          <wp:extent cx="988695" cy="438150"/>
          <wp:effectExtent l="0" t="0" r="0" b="0"/>
          <wp:wrapTight wrapText="bothSides">
            <wp:wrapPolygon edited="0">
              <wp:start x="0" y="0"/>
              <wp:lineTo x="0" y="20661"/>
              <wp:lineTo x="21225" y="20661"/>
              <wp:lineTo x="21225" y="0"/>
              <wp:lineTo x="0" y="0"/>
            </wp:wrapPolygon>
          </wp:wrapTight>
          <wp:docPr id="1" name="Slika 2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15AD0" w14:textId="77777777" w:rsidR="009622BA" w:rsidRDefault="009622BA" w:rsidP="00993771">
      <w:r>
        <w:separator/>
      </w:r>
    </w:p>
  </w:footnote>
  <w:footnote w:type="continuationSeparator" w:id="0">
    <w:p w14:paraId="0ECFABBF" w14:textId="77777777" w:rsidR="009622BA" w:rsidRDefault="009622BA" w:rsidP="009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9A656" w14:textId="77777777" w:rsidR="00144568" w:rsidRDefault="00EC6536" w:rsidP="009937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 wp14:anchorId="33591550" wp14:editId="7B9363D1">
          <wp:simplePos x="0" y="0"/>
          <wp:positionH relativeFrom="column">
            <wp:posOffset>-228600</wp:posOffset>
          </wp:positionH>
          <wp:positionV relativeFrom="paragraph">
            <wp:posOffset>-48895</wp:posOffset>
          </wp:positionV>
          <wp:extent cx="5953125" cy="1028700"/>
          <wp:effectExtent l="0" t="0" r="0" b="0"/>
          <wp:wrapNone/>
          <wp:docPr id="14" name="Slika 14" descr="sm_energija_spon_vodorav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m_energija_spon_vodorav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EDC19" w14:textId="77777777" w:rsidR="00144568" w:rsidRDefault="00EC6536" w:rsidP="00993771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694D3F" wp14:editId="42C561B2">
              <wp:simplePos x="0" y="0"/>
              <wp:positionH relativeFrom="column">
                <wp:posOffset>-1028700</wp:posOffset>
              </wp:positionH>
              <wp:positionV relativeFrom="page">
                <wp:posOffset>1069975</wp:posOffset>
              </wp:positionV>
              <wp:extent cx="7543800" cy="0"/>
              <wp:effectExtent l="28575" t="31750" r="28575" b="349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9FE96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1pt,84.25pt" to="51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" strokecolor="#06c" strokeweight="4.5pt">
              <v:stroke linestyle="thinThick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2CA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E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C1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81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A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8A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C61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6B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C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C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75B63"/>
    <w:multiLevelType w:val="hybridMultilevel"/>
    <w:tmpl w:val="55CE4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247CF"/>
    <w:multiLevelType w:val="hybridMultilevel"/>
    <w:tmpl w:val="08BC4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C7D"/>
    <w:multiLevelType w:val="hybridMultilevel"/>
    <w:tmpl w:val="5F9C4AA6"/>
    <w:lvl w:ilvl="0" w:tplc="12BE65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93C"/>
    <w:multiLevelType w:val="hybridMultilevel"/>
    <w:tmpl w:val="E3724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20A9"/>
    <w:multiLevelType w:val="hybridMultilevel"/>
    <w:tmpl w:val="6C905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5DD"/>
    <w:multiLevelType w:val="hybridMultilevel"/>
    <w:tmpl w:val="81D69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D47"/>
    <w:multiLevelType w:val="hybridMultilevel"/>
    <w:tmpl w:val="289E822C"/>
    <w:lvl w:ilvl="0" w:tplc="45D675F4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467"/>
    <w:multiLevelType w:val="hybridMultilevel"/>
    <w:tmpl w:val="96B8AEC4"/>
    <w:lvl w:ilvl="0" w:tplc="3AD6A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F2E"/>
    <w:multiLevelType w:val="singleLevel"/>
    <w:tmpl w:val="20FA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1" w15:restartNumberingAfterBreak="0">
    <w:nsid w:val="6947119A"/>
    <w:multiLevelType w:val="hybridMultilevel"/>
    <w:tmpl w:val="FF423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DFE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7230"/>
    <w:multiLevelType w:val="hybridMultilevel"/>
    <w:tmpl w:val="CF64C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F"/>
    <w:rsid w:val="000159F8"/>
    <w:rsid w:val="0001688B"/>
    <w:rsid w:val="00032D69"/>
    <w:rsid w:val="00035F47"/>
    <w:rsid w:val="00046346"/>
    <w:rsid w:val="0006190B"/>
    <w:rsid w:val="00086BA2"/>
    <w:rsid w:val="000925DC"/>
    <w:rsid w:val="000C389C"/>
    <w:rsid w:val="000C5F96"/>
    <w:rsid w:val="000E1505"/>
    <w:rsid w:val="00100818"/>
    <w:rsid w:val="00104E23"/>
    <w:rsid w:val="0012339C"/>
    <w:rsid w:val="00144568"/>
    <w:rsid w:val="00155298"/>
    <w:rsid w:val="001660B8"/>
    <w:rsid w:val="0017244E"/>
    <w:rsid w:val="001762F4"/>
    <w:rsid w:val="00192115"/>
    <w:rsid w:val="00197ED1"/>
    <w:rsid w:val="001C481C"/>
    <w:rsid w:val="001E65C0"/>
    <w:rsid w:val="001E65E7"/>
    <w:rsid w:val="002156ED"/>
    <w:rsid w:val="002157CF"/>
    <w:rsid w:val="002166F4"/>
    <w:rsid w:val="00225294"/>
    <w:rsid w:val="0023426F"/>
    <w:rsid w:val="00235FDE"/>
    <w:rsid w:val="00256D21"/>
    <w:rsid w:val="002B26EA"/>
    <w:rsid w:val="002C2BCA"/>
    <w:rsid w:val="002C6F39"/>
    <w:rsid w:val="002D21B9"/>
    <w:rsid w:val="002F6BFF"/>
    <w:rsid w:val="00354211"/>
    <w:rsid w:val="00356F02"/>
    <w:rsid w:val="00365DAC"/>
    <w:rsid w:val="0037094A"/>
    <w:rsid w:val="00375234"/>
    <w:rsid w:val="00395C77"/>
    <w:rsid w:val="003B0CF1"/>
    <w:rsid w:val="003B471A"/>
    <w:rsid w:val="0040428B"/>
    <w:rsid w:val="00431910"/>
    <w:rsid w:val="00435D3B"/>
    <w:rsid w:val="0045759D"/>
    <w:rsid w:val="004617F6"/>
    <w:rsid w:val="004662FC"/>
    <w:rsid w:val="00481433"/>
    <w:rsid w:val="004B1E70"/>
    <w:rsid w:val="004B3F4F"/>
    <w:rsid w:val="004B4923"/>
    <w:rsid w:val="004B64D1"/>
    <w:rsid w:val="004C53A8"/>
    <w:rsid w:val="004E17D2"/>
    <w:rsid w:val="004F1A2F"/>
    <w:rsid w:val="004F661E"/>
    <w:rsid w:val="00505298"/>
    <w:rsid w:val="00506FCE"/>
    <w:rsid w:val="005355DB"/>
    <w:rsid w:val="005425CE"/>
    <w:rsid w:val="005621CA"/>
    <w:rsid w:val="00565976"/>
    <w:rsid w:val="0057078E"/>
    <w:rsid w:val="00571BFD"/>
    <w:rsid w:val="00571EFF"/>
    <w:rsid w:val="00581550"/>
    <w:rsid w:val="00595784"/>
    <w:rsid w:val="005A064A"/>
    <w:rsid w:val="005A6867"/>
    <w:rsid w:val="005C5997"/>
    <w:rsid w:val="005D3B26"/>
    <w:rsid w:val="005E39B0"/>
    <w:rsid w:val="005F38EC"/>
    <w:rsid w:val="00600A0A"/>
    <w:rsid w:val="0060282B"/>
    <w:rsid w:val="006053FB"/>
    <w:rsid w:val="0060595A"/>
    <w:rsid w:val="00605EEA"/>
    <w:rsid w:val="006078AE"/>
    <w:rsid w:val="00621C60"/>
    <w:rsid w:val="00647FFC"/>
    <w:rsid w:val="0065192D"/>
    <w:rsid w:val="00651EE0"/>
    <w:rsid w:val="006615EF"/>
    <w:rsid w:val="0066306A"/>
    <w:rsid w:val="00673E43"/>
    <w:rsid w:val="006D3C97"/>
    <w:rsid w:val="0070156B"/>
    <w:rsid w:val="00702C76"/>
    <w:rsid w:val="00735E24"/>
    <w:rsid w:val="00742067"/>
    <w:rsid w:val="00766F7E"/>
    <w:rsid w:val="007A414F"/>
    <w:rsid w:val="007A43E9"/>
    <w:rsid w:val="007B1F64"/>
    <w:rsid w:val="007B60DE"/>
    <w:rsid w:val="007D60A0"/>
    <w:rsid w:val="007E3362"/>
    <w:rsid w:val="00822277"/>
    <w:rsid w:val="008247A0"/>
    <w:rsid w:val="008647F0"/>
    <w:rsid w:val="00873069"/>
    <w:rsid w:val="008749FA"/>
    <w:rsid w:val="008A1823"/>
    <w:rsid w:val="008B229B"/>
    <w:rsid w:val="008B2C8D"/>
    <w:rsid w:val="008C348E"/>
    <w:rsid w:val="008D0BAA"/>
    <w:rsid w:val="008D2AB5"/>
    <w:rsid w:val="008E4391"/>
    <w:rsid w:val="008E4B78"/>
    <w:rsid w:val="008F1E12"/>
    <w:rsid w:val="00940C1E"/>
    <w:rsid w:val="009622BA"/>
    <w:rsid w:val="00965FAE"/>
    <w:rsid w:val="00971645"/>
    <w:rsid w:val="00981F0C"/>
    <w:rsid w:val="00993771"/>
    <w:rsid w:val="009955E9"/>
    <w:rsid w:val="009B25DF"/>
    <w:rsid w:val="009C3D3E"/>
    <w:rsid w:val="009C7E9A"/>
    <w:rsid w:val="009D49B0"/>
    <w:rsid w:val="009F3D0B"/>
    <w:rsid w:val="009F49EC"/>
    <w:rsid w:val="009F6B3C"/>
    <w:rsid w:val="00A56C17"/>
    <w:rsid w:val="00A643CC"/>
    <w:rsid w:val="00A97FDC"/>
    <w:rsid w:val="00AB49F0"/>
    <w:rsid w:val="00AC3763"/>
    <w:rsid w:val="00AC3EF5"/>
    <w:rsid w:val="00AD5267"/>
    <w:rsid w:val="00AE491C"/>
    <w:rsid w:val="00AF5679"/>
    <w:rsid w:val="00B113AA"/>
    <w:rsid w:val="00B15004"/>
    <w:rsid w:val="00B23BF1"/>
    <w:rsid w:val="00B26472"/>
    <w:rsid w:val="00B45963"/>
    <w:rsid w:val="00BA6161"/>
    <w:rsid w:val="00BD0B65"/>
    <w:rsid w:val="00BE3562"/>
    <w:rsid w:val="00C33EA4"/>
    <w:rsid w:val="00C465C5"/>
    <w:rsid w:val="00C61EC4"/>
    <w:rsid w:val="00C65594"/>
    <w:rsid w:val="00C7365C"/>
    <w:rsid w:val="00C94D28"/>
    <w:rsid w:val="00CB0045"/>
    <w:rsid w:val="00CB7ACF"/>
    <w:rsid w:val="00CD354C"/>
    <w:rsid w:val="00CE33F7"/>
    <w:rsid w:val="00CF0CB7"/>
    <w:rsid w:val="00CF56E0"/>
    <w:rsid w:val="00D14482"/>
    <w:rsid w:val="00D228B1"/>
    <w:rsid w:val="00D23772"/>
    <w:rsid w:val="00D32B59"/>
    <w:rsid w:val="00D64591"/>
    <w:rsid w:val="00D87BE8"/>
    <w:rsid w:val="00D954B5"/>
    <w:rsid w:val="00DA0A5A"/>
    <w:rsid w:val="00DE62D1"/>
    <w:rsid w:val="00E05AC8"/>
    <w:rsid w:val="00E11BF0"/>
    <w:rsid w:val="00E21555"/>
    <w:rsid w:val="00E40100"/>
    <w:rsid w:val="00E47A5D"/>
    <w:rsid w:val="00E47EC9"/>
    <w:rsid w:val="00E56755"/>
    <w:rsid w:val="00EC6536"/>
    <w:rsid w:val="00F02523"/>
    <w:rsid w:val="00F15DBB"/>
    <w:rsid w:val="00F16402"/>
    <w:rsid w:val="00F250C9"/>
    <w:rsid w:val="00F55916"/>
    <w:rsid w:val="00F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  <o:shapelayout v:ext="edit">
      <o:idmap v:ext="edit" data="1"/>
    </o:shapelayout>
  </w:shapeDefaults>
  <w:decimalSymbol w:val=","/>
  <w:listSeparator w:val=";"/>
  <w14:docId w14:val="2130F326"/>
  <w15:chartTrackingRefBased/>
  <w15:docId w15:val="{81EF97F2-F54D-4B01-84D7-0036A0A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993771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Naslov3">
    <w:name w:val="heading 3"/>
    <w:basedOn w:val="Navaden"/>
    <w:next w:val="Navaden"/>
    <w:qFormat/>
    <w:rsid w:val="00C33EA4"/>
    <w:pPr>
      <w:keepNext/>
      <w:jc w:val="center"/>
      <w:outlineLvl w:val="2"/>
    </w:pPr>
    <w:rPr>
      <w:b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5C0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1E65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E65C0"/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E65C0"/>
  </w:style>
  <w:style w:type="paragraph" w:styleId="Brezrazmikov">
    <w:name w:val="No Spacing"/>
    <w:link w:val="BrezrazmikovZnak"/>
    <w:uiPriority w:val="1"/>
    <w:qFormat/>
    <w:rsid w:val="00F559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5F38EC"/>
    <w:rPr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C61EC4"/>
    <w:pPr>
      <w:jc w:val="both"/>
    </w:pPr>
    <w:rPr>
      <w:sz w:val="24"/>
      <w:lang w:eastAsia="en-US"/>
    </w:rPr>
  </w:style>
  <w:style w:type="character" w:customStyle="1" w:styleId="Telobesedila2Znak">
    <w:name w:val="Telo besedila 2 Znak"/>
    <w:link w:val="Telobesedila2"/>
    <w:rsid w:val="00C61EC4"/>
    <w:rPr>
      <w:rFonts w:ascii="Arial" w:eastAsia="Times New Roman" w:hAnsi="Arial" w:cs="Times New Roman"/>
      <w:sz w:val="24"/>
      <w:szCs w:val="20"/>
    </w:r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paragraph" w:customStyle="1" w:styleId="SlogArialPred6ptPo6pt">
    <w:name w:val="Slog Arial Pred:  6 pt Po:  6 pt"/>
    <w:basedOn w:val="Navaden"/>
    <w:rsid w:val="00735E24"/>
  </w:style>
  <w:style w:type="paragraph" w:customStyle="1" w:styleId="OKS-podpis">
    <w:name w:val="OKS - podpis"/>
    <w:basedOn w:val="Navaden"/>
    <w:rsid w:val="00605EEA"/>
    <w:pPr>
      <w:spacing w:line="360" w:lineRule="auto"/>
      <w:ind w:left="4320" w:firstLine="720"/>
    </w:pPr>
    <w:rPr>
      <w:rFonts w:eastAsia="MS ??"/>
      <w:b/>
      <w:sz w:val="18"/>
      <w:szCs w:val="18"/>
      <w:lang w:eastAsia="en-US"/>
    </w:rPr>
  </w:style>
  <w:style w:type="paragraph" w:customStyle="1" w:styleId="Telobesedila21">
    <w:name w:val="Telo besedila 21"/>
    <w:basedOn w:val="Navaden"/>
    <w:rsid w:val="00C33EA4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21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sg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h-zveza.si/pravila/fide/Pravila%20%C5%A1aha%20FIDE%202017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nej.selic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ortnazvezasg.s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ortna%20zveza%20SG\Documents\Officeove%20predloge%20po%20meri\PC%20KOR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6C35BA7-5CD6-4602-9995-17B135B3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KORO.dotx</Template>
  <TotalTime>27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</vt:lpstr>
    </vt:vector>
  </TitlesOfParts>
  <Company>Društvo prosti čas</Company>
  <LinksUpToDate>false</LinksUpToDate>
  <CharactersWithSpaces>3766</CharactersWithSpaces>
  <SharedDoc>false</SharedDoc>
  <HLinks>
    <vt:vector size="12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http://www.sportnazvezasg.si/</vt:lpwstr>
      </vt:variant>
      <vt:variant>
        <vt:lpwstr/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mailto:info@sportnazvezasg.si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Športna zveza SG</dc:creator>
  <cp:keywords/>
  <cp:lastModifiedBy>Športna zveza SG</cp:lastModifiedBy>
  <cp:revision>5</cp:revision>
  <cp:lastPrinted>2016-11-08T13:25:00Z</cp:lastPrinted>
  <dcterms:created xsi:type="dcterms:W3CDTF">2019-11-11T12:22:00Z</dcterms:created>
  <dcterms:modified xsi:type="dcterms:W3CDTF">2019-11-12T08:58:00Z</dcterms:modified>
  <cp:contentStatus/>
</cp:coreProperties>
</file>